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2F" w:rsidRPr="001E2AD7" w:rsidRDefault="004E1F2F" w:rsidP="004E1F2F">
      <w:pPr>
        <w:tabs>
          <w:tab w:val="left" w:pos="7500"/>
        </w:tabs>
        <w:ind w:left="5184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</w:t>
      </w:r>
      <w:r w:rsidRPr="001E2AD7">
        <w:rPr>
          <w:sz w:val="20"/>
        </w:rPr>
        <w:t xml:space="preserve">PATVIRTINTA </w:t>
      </w:r>
    </w:p>
    <w:p w:rsidR="004E1F2F" w:rsidRPr="001E2AD7" w:rsidRDefault="004E1F2F" w:rsidP="004E1F2F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Pr="001E2AD7">
        <w:rPr>
          <w:sz w:val="20"/>
        </w:rPr>
        <w:t>Vilniaus r. Maišiagalos kun. Juzefo Obrem</w:t>
      </w:r>
      <w:r>
        <w:rPr>
          <w:sz w:val="20"/>
        </w:rPr>
        <w:t>b</w:t>
      </w:r>
      <w:r w:rsidRPr="001E2AD7">
        <w:rPr>
          <w:sz w:val="20"/>
        </w:rPr>
        <w:t xml:space="preserve">skio </w:t>
      </w:r>
    </w:p>
    <w:p w:rsidR="004E1F2F" w:rsidRPr="001E2AD7" w:rsidRDefault="004E1F2F" w:rsidP="004E1F2F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="004B56E8">
        <w:rPr>
          <w:sz w:val="20"/>
        </w:rPr>
        <w:t>gimnazijos direktoriau</w:t>
      </w:r>
      <w:r w:rsidRPr="001E2AD7">
        <w:rPr>
          <w:sz w:val="20"/>
        </w:rPr>
        <w:t xml:space="preserve">s </w:t>
      </w:r>
    </w:p>
    <w:p w:rsidR="004E1F2F" w:rsidRPr="001E2AD7" w:rsidRDefault="004E1F2F" w:rsidP="004E1F2F">
      <w:pPr>
        <w:tabs>
          <w:tab w:val="left" w:pos="7500"/>
        </w:tabs>
        <w:ind w:left="5184"/>
        <w:rPr>
          <w:sz w:val="20"/>
          <w:szCs w:val="28"/>
        </w:rPr>
      </w:pPr>
      <w:r>
        <w:rPr>
          <w:sz w:val="20"/>
        </w:rPr>
        <w:t xml:space="preserve">               </w:t>
      </w:r>
      <w:r w:rsidR="00386712" w:rsidRPr="001E2AD7">
        <w:rPr>
          <w:sz w:val="20"/>
        </w:rPr>
        <w:t xml:space="preserve">2022 m. rugpjūčio </w:t>
      </w:r>
      <w:r w:rsidR="00386712" w:rsidRPr="000A16C7">
        <w:rPr>
          <w:sz w:val="20"/>
        </w:rPr>
        <w:t>26</w:t>
      </w:r>
      <w:r w:rsidR="00386712" w:rsidRPr="001E2AD7">
        <w:rPr>
          <w:sz w:val="20"/>
        </w:rPr>
        <w:t xml:space="preserve"> d. įsakymu Nr. V</w:t>
      </w:r>
      <w:r w:rsidR="00386712">
        <w:rPr>
          <w:sz w:val="20"/>
        </w:rPr>
        <w:t>1</w:t>
      </w:r>
      <w:r w:rsidR="00386712" w:rsidRPr="001E2AD7">
        <w:rPr>
          <w:sz w:val="20"/>
        </w:rPr>
        <w:t>-</w:t>
      </w:r>
      <w:r w:rsidR="00386712">
        <w:rPr>
          <w:sz w:val="20"/>
        </w:rPr>
        <w:t>76</w:t>
      </w:r>
    </w:p>
    <w:p w:rsidR="004E1F2F" w:rsidRDefault="004E1F2F" w:rsidP="004E1F2F">
      <w:pPr>
        <w:tabs>
          <w:tab w:val="left" w:pos="7500"/>
        </w:tabs>
        <w:jc w:val="center"/>
        <w:rPr>
          <w:szCs w:val="28"/>
        </w:rPr>
      </w:pPr>
    </w:p>
    <w:p w:rsidR="004E1F2F" w:rsidRPr="00225F48" w:rsidRDefault="004E1F2F" w:rsidP="004E1F2F">
      <w:pPr>
        <w:tabs>
          <w:tab w:val="left" w:pos="7500"/>
        </w:tabs>
        <w:jc w:val="center"/>
        <w:rPr>
          <w:sz w:val="18"/>
        </w:rPr>
      </w:pPr>
    </w:p>
    <w:p w:rsidR="004E1F2F" w:rsidRPr="0051344A" w:rsidRDefault="006E2945" w:rsidP="004E1F2F">
      <w:pPr>
        <w:tabs>
          <w:tab w:val="left" w:pos="7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PRIEŠMOKYKLINIO UGDYMO</w:t>
      </w:r>
      <w:r w:rsidR="004E1F2F">
        <w:rPr>
          <w:b/>
          <w:sz w:val="32"/>
          <w:szCs w:val="32"/>
        </w:rPr>
        <w:t xml:space="preserve"> SUTARTI</w:t>
      </w:r>
      <w:r w:rsidR="004E1F2F" w:rsidRPr="0051344A">
        <w:rPr>
          <w:b/>
          <w:sz w:val="32"/>
          <w:szCs w:val="32"/>
        </w:rPr>
        <w:t>S</w:t>
      </w:r>
    </w:p>
    <w:p w:rsidR="004E1F2F" w:rsidRPr="009F3212" w:rsidRDefault="004E1F2F" w:rsidP="004E1F2F">
      <w:pPr>
        <w:tabs>
          <w:tab w:val="left" w:pos="7500"/>
        </w:tabs>
        <w:jc w:val="center"/>
        <w:rPr>
          <w:b/>
        </w:rPr>
      </w:pPr>
    </w:p>
    <w:p w:rsidR="004E1F2F" w:rsidRDefault="004E1F2F" w:rsidP="004E1F2F">
      <w:pPr>
        <w:tabs>
          <w:tab w:val="left" w:pos="7500"/>
        </w:tabs>
        <w:jc w:val="center"/>
      </w:pPr>
      <w:r>
        <w:t>2022  m. rugpjūčio 31 d. Nr. ______</w:t>
      </w:r>
    </w:p>
    <w:p w:rsidR="004E1F2F" w:rsidRPr="0080315A" w:rsidRDefault="004E1F2F" w:rsidP="004E1F2F">
      <w:pPr>
        <w:tabs>
          <w:tab w:val="left" w:pos="7500"/>
        </w:tabs>
        <w:jc w:val="center"/>
        <w:rPr>
          <w:sz w:val="16"/>
        </w:rPr>
      </w:pPr>
    </w:p>
    <w:p w:rsidR="004E1F2F" w:rsidRDefault="004E1F2F" w:rsidP="004E1F2F">
      <w:pPr>
        <w:pBdr>
          <w:bottom w:val="single" w:sz="4" w:space="1" w:color="auto"/>
        </w:pBdr>
        <w:tabs>
          <w:tab w:val="left" w:pos="7500"/>
        </w:tabs>
        <w:jc w:val="center"/>
      </w:pPr>
      <w:r>
        <w:t>Vilniaus r. Maišiagalos kun. Juzefo Obrembskio gimnazija, įm. kodas 191315590</w:t>
      </w:r>
    </w:p>
    <w:p w:rsidR="004E1F2F" w:rsidRPr="002A6596" w:rsidRDefault="004E1F2F" w:rsidP="004E1F2F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</w:t>
      </w:r>
      <w:r>
        <w:rPr>
          <w:sz w:val="16"/>
          <w:szCs w:val="16"/>
        </w:rPr>
        <w:t>gimnazijos</w:t>
      </w:r>
      <w:r w:rsidRPr="002A6596">
        <w:rPr>
          <w:sz w:val="16"/>
          <w:szCs w:val="16"/>
        </w:rPr>
        <w:t xml:space="preserve"> visas pavadinimas, kodas)</w:t>
      </w:r>
    </w:p>
    <w:p w:rsidR="004E1F2F" w:rsidRDefault="004E1F2F" w:rsidP="004E1F2F">
      <w:pPr>
        <w:pBdr>
          <w:bottom w:val="single" w:sz="4" w:space="1" w:color="auto"/>
        </w:pBdr>
        <w:jc w:val="center"/>
      </w:pPr>
      <w:r>
        <w:t>Mokyklos g. 22, Maišiagalos mstl.., Maišiagalos sen., LT-</w:t>
      </w:r>
      <w:r w:rsidRPr="00C40606">
        <w:t>14243</w:t>
      </w:r>
      <w:r>
        <w:t xml:space="preserve"> Vilniaus r.</w:t>
      </w:r>
    </w:p>
    <w:p w:rsidR="004E1F2F" w:rsidRPr="002A6596" w:rsidRDefault="004E1F2F" w:rsidP="004E1F2F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(adresas)</w:t>
      </w:r>
    </w:p>
    <w:p w:rsidR="004E1F2F" w:rsidRPr="0013543C" w:rsidRDefault="004E1F2F" w:rsidP="004E1F2F">
      <w:pPr>
        <w:pBdr>
          <w:bottom w:val="single" w:sz="4" w:space="1" w:color="auto"/>
        </w:pBdr>
        <w:jc w:val="center"/>
      </w:pPr>
      <w:r>
        <w:t>(toliau - Gimnazija), atstovaujama  Violetos Brodovskos</w:t>
      </w:r>
      <w:r w:rsidRPr="0003649A">
        <w:t xml:space="preserve">, </w:t>
      </w:r>
      <w:r>
        <w:t>gimnazijos direktorės</w:t>
      </w:r>
      <w:r w:rsidRPr="004A6CE1">
        <w:t xml:space="preserve">, </w:t>
      </w:r>
    </w:p>
    <w:p w:rsidR="004E1F2F" w:rsidRPr="002A6596" w:rsidRDefault="004E1F2F" w:rsidP="004E1F2F">
      <w:pPr>
        <w:tabs>
          <w:tab w:val="left" w:pos="3660"/>
        </w:tabs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(vardas, pavardė pareigos)</w:t>
      </w:r>
    </w:p>
    <w:p w:rsidR="004E1F2F" w:rsidRDefault="004E1F2F" w:rsidP="00365151">
      <w:pPr>
        <w:tabs>
          <w:tab w:val="left" w:pos="3660"/>
        </w:tabs>
        <w:spacing w:line="276" w:lineRule="auto"/>
        <w:jc w:val="both"/>
      </w:pPr>
      <w:r>
        <w:t>viena šalis</w:t>
      </w:r>
      <w:r w:rsidR="00833AD0">
        <w:t xml:space="preserve"> ir</w:t>
      </w:r>
      <w:r>
        <w:t xml:space="preserve"> </w:t>
      </w:r>
      <w:smartTag w:uri="schemas-tilde-lt/tildestengine" w:element="templates">
        <w:smartTagPr>
          <w:attr w:name="text" w:val="prašymą"/>
          <w:attr w:name="id" w:val="-1"/>
          <w:attr w:name="baseform" w:val="prašym|as"/>
        </w:smartTagPr>
        <w:r>
          <w:t>prašymą</w:t>
        </w:r>
      </w:smartTag>
      <w:r>
        <w:t xml:space="preserve"> pateikęs asmuo </w:t>
      </w:r>
      <w:r w:rsidR="006E2945">
        <w:t>mokinio tėvas (globėjas/rūpintojas/ atstovas) (toliau – Klientas), atstovaujantis vaiko interesus</w:t>
      </w:r>
      <w:r w:rsidR="00833AD0">
        <w:t xml:space="preserve">, </w:t>
      </w:r>
      <w:r>
        <w:t>kita šalis</w:t>
      </w:r>
    </w:p>
    <w:p w:rsidR="004E1F2F" w:rsidRDefault="004E1F2F" w:rsidP="004E1F2F">
      <w:pPr>
        <w:tabs>
          <w:tab w:val="left" w:pos="3660"/>
        </w:tabs>
        <w:jc w:val="center"/>
      </w:pPr>
      <w:r>
        <w:t>__________________________________________________________________________________</w:t>
      </w:r>
    </w:p>
    <w:p w:rsidR="004E1F2F" w:rsidRPr="00673B50" w:rsidRDefault="004E1F2F" w:rsidP="004E1F2F">
      <w:pPr>
        <w:tabs>
          <w:tab w:val="left" w:pos="3660"/>
        </w:tabs>
        <w:jc w:val="center"/>
        <w:rPr>
          <w:sz w:val="16"/>
          <w:szCs w:val="16"/>
        </w:rPr>
      </w:pPr>
      <w:r w:rsidRPr="00673B50">
        <w:rPr>
          <w:sz w:val="16"/>
          <w:szCs w:val="16"/>
        </w:rPr>
        <w:t xml:space="preserve">(Tėvų (Rūpintojų, </w:t>
      </w:r>
      <w:r>
        <w:rPr>
          <w:sz w:val="16"/>
          <w:szCs w:val="16"/>
        </w:rPr>
        <w:t>Globėjų</w:t>
      </w:r>
      <w:r w:rsidR="006E2945">
        <w:rPr>
          <w:sz w:val="16"/>
          <w:szCs w:val="16"/>
        </w:rPr>
        <w:t>) vardas, pavardė)</w:t>
      </w:r>
    </w:p>
    <w:p w:rsidR="004E1F2F" w:rsidRDefault="004E1F2F" w:rsidP="004E1F2F">
      <w:pPr>
        <w:tabs>
          <w:tab w:val="left" w:pos="3660"/>
        </w:tabs>
      </w:pPr>
      <w:r>
        <w:t>__________________________________________________________________________________</w:t>
      </w:r>
    </w:p>
    <w:p w:rsidR="006E2945" w:rsidRDefault="006E2945" w:rsidP="006E2945">
      <w:pPr>
        <w:tabs>
          <w:tab w:val="left" w:pos="3660"/>
        </w:tabs>
        <w:jc w:val="center"/>
      </w:pPr>
      <w:r>
        <w:rPr>
          <w:sz w:val="16"/>
          <w:szCs w:val="16"/>
        </w:rPr>
        <w:t>(</w:t>
      </w:r>
      <w:r w:rsidRPr="00673B50">
        <w:rPr>
          <w:sz w:val="16"/>
          <w:szCs w:val="16"/>
        </w:rPr>
        <w:t>adresas</w:t>
      </w:r>
      <w:r>
        <w:rPr>
          <w:sz w:val="16"/>
          <w:szCs w:val="16"/>
        </w:rPr>
        <w:t>, el. paštas ir</w:t>
      </w:r>
      <w:r w:rsidRPr="00673B50">
        <w:rPr>
          <w:sz w:val="16"/>
          <w:szCs w:val="16"/>
        </w:rPr>
        <w:t xml:space="preserve"> telefono numeris)</w:t>
      </w:r>
    </w:p>
    <w:p w:rsidR="004E1F2F" w:rsidRDefault="004E1F2F" w:rsidP="004E1F2F">
      <w:pPr>
        <w:tabs>
          <w:tab w:val="left" w:pos="3660"/>
        </w:tabs>
        <w:jc w:val="both"/>
      </w:pPr>
      <w:r>
        <w:t xml:space="preserve">sudaro šią </w:t>
      </w:r>
      <w:smartTag w:uri="schemas-tilde-lt/tildestengine" w:element="templates">
        <w:smartTagPr>
          <w:attr w:name="text" w:val="sutartį"/>
          <w:attr w:name="id" w:val="-1"/>
          <w:attr w:name="baseform" w:val="sutart|is"/>
        </w:smartTagPr>
        <w:r>
          <w:t>sutartį</w:t>
        </w:r>
      </w:smartTag>
      <w:r>
        <w:t>:</w:t>
      </w:r>
      <w:r w:rsidR="006E2945" w:rsidRPr="006E2945">
        <w:rPr>
          <w:sz w:val="16"/>
          <w:szCs w:val="16"/>
        </w:rPr>
        <w:t xml:space="preserve"> </w:t>
      </w:r>
    </w:p>
    <w:p w:rsidR="004E1F2F" w:rsidRPr="009F3212" w:rsidRDefault="004E1F2F" w:rsidP="004E1F2F">
      <w:pPr>
        <w:tabs>
          <w:tab w:val="left" w:pos="3660"/>
        </w:tabs>
        <w:jc w:val="both"/>
      </w:pPr>
    </w:p>
    <w:p w:rsidR="004E1F2F" w:rsidRDefault="004E1F2F" w:rsidP="004E1F2F">
      <w:pPr>
        <w:tabs>
          <w:tab w:val="left" w:pos="3660"/>
        </w:tabs>
        <w:jc w:val="center"/>
        <w:rPr>
          <w:b/>
        </w:rPr>
      </w:pPr>
      <w:smartTag w:uri="schemas-tilde-lt/tildestengine" w:element="templates">
        <w:smartTagPr>
          <w:attr w:name="baseform" w:val="sutart|is"/>
          <w:attr w:name="id" w:val="-1"/>
          <w:attr w:name="text" w:val="SUTARTIES"/>
        </w:smartTagPr>
        <w:r>
          <w:rPr>
            <w:b/>
          </w:rPr>
          <w:t>I. SUTARTIES</w:t>
        </w:r>
      </w:smartTag>
      <w:r>
        <w:rPr>
          <w:b/>
        </w:rPr>
        <w:t xml:space="preserve"> OBJEKTAS</w:t>
      </w:r>
    </w:p>
    <w:p w:rsidR="009F3212" w:rsidRPr="005A7F0A" w:rsidRDefault="009F3212" w:rsidP="004E1F2F">
      <w:pPr>
        <w:tabs>
          <w:tab w:val="left" w:pos="3660"/>
        </w:tabs>
        <w:jc w:val="center"/>
        <w:rPr>
          <w:b/>
        </w:rPr>
      </w:pPr>
    </w:p>
    <w:p w:rsidR="00833AD0" w:rsidRDefault="004E1F2F" w:rsidP="004E1F2F">
      <w:pPr>
        <w:tabs>
          <w:tab w:val="left" w:pos="900"/>
        </w:tabs>
        <w:jc w:val="both"/>
      </w:pPr>
      <w:r>
        <w:tab/>
        <w:t>Gimnazija įsipar</w:t>
      </w:r>
      <w:r w:rsidR="00833AD0">
        <w:t xml:space="preserve">eigoja </w:t>
      </w:r>
      <w:r w:rsidR="006E2945">
        <w:t>Kliento dukrą / sūnų</w:t>
      </w:r>
    </w:p>
    <w:p w:rsidR="006E2945" w:rsidRDefault="006E2945" w:rsidP="004E1F2F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6E2945">
        <w:rPr>
          <w:sz w:val="16"/>
        </w:rPr>
        <w:t>(reikalinga žodį pabraukti)</w:t>
      </w:r>
    </w:p>
    <w:p w:rsidR="00833AD0" w:rsidRDefault="00833AD0" w:rsidP="004E1F2F">
      <w:pPr>
        <w:tabs>
          <w:tab w:val="left" w:pos="900"/>
        </w:tabs>
        <w:jc w:val="both"/>
      </w:pPr>
      <w:r>
        <w:t>__________________________________________________________________________________</w:t>
      </w:r>
    </w:p>
    <w:p w:rsidR="00833AD0" w:rsidRPr="00833AD0" w:rsidRDefault="00833AD0" w:rsidP="00833AD0">
      <w:pPr>
        <w:tabs>
          <w:tab w:val="left" w:pos="900"/>
        </w:tabs>
        <w:jc w:val="center"/>
        <w:rPr>
          <w:sz w:val="16"/>
        </w:rPr>
      </w:pPr>
      <w:r w:rsidRPr="00833AD0">
        <w:rPr>
          <w:sz w:val="16"/>
        </w:rPr>
        <w:t>(</w:t>
      </w:r>
      <w:r w:rsidR="006E2945">
        <w:rPr>
          <w:sz w:val="16"/>
        </w:rPr>
        <w:t xml:space="preserve">vaiko </w:t>
      </w:r>
      <w:r w:rsidRPr="00833AD0">
        <w:rPr>
          <w:sz w:val="16"/>
        </w:rPr>
        <w:t>vardas, pavardė, gimimo data)</w:t>
      </w:r>
    </w:p>
    <w:p w:rsidR="004E1F2F" w:rsidRDefault="004E1F2F" w:rsidP="009225D2">
      <w:pPr>
        <w:tabs>
          <w:tab w:val="left" w:pos="900"/>
        </w:tabs>
        <w:jc w:val="both"/>
        <w:rPr>
          <w:sz w:val="20"/>
          <w:szCs w:val="20"/>
        </w:rPr>
      </w:pPr>
      <w:r>
        <w:t xml:space="preserve"> mokyti pagal </w:t>
      </w:r>
      <w:r w:rsidR="00833AD0">
        <w:t>Pr</w:t>
      </w:r>
      <w:r w:rsidR="006E2945">
        <w:t>iešmokyklinio</w:t>
      </w:r>
      <w:r>
        <w:t xml:space="preserve"> ugdymo programą (</w:t>
      </w:r>
      <w:r w:rsidR="006E2945">
        <w:t>kodas 001001001</w:t>
      </w:r>
      <w:r>
        <w:t>) ir pagal galimybes sudaryti sąlygas tenkinti jo/s saviraiškos poreikius.</w:t>
      </w:r>
      <w:r w:rsidR="009225D2" w:rsidRPr="009225D2">
        <w:t xml:space="preserve"> </w:t>
      </w:r>
      <w:r w:rsidR="009225D2">
        <w:t>Įgyvendinant mokymosi programą ugdymas organizuojamas vadovaujantis Gimnazijos direktoriaus patvirtintais ugdymo planais.</w:t>
      </w:r>
    </w:p>
    <w:p w:rsidR="004E1F2F" w:rsidRPr="009F3212" w:rsidRDefault="004E1F2F" w:rsidP="004E1F2F">
      <w:pPr>
        <w:tabs>
          <w:tab w:val="left" w:pos="1620"/>
        </w:tabs>
      </w:pPr>
    </w:p>
    <w:p w:rsidR="004E1F2F" w:rsidRDefault="004E1F2F" w:rsidP="004E1F2F">
      <w:pPr>
        <w:jc w:val="center"/>
        <w:rPr>
          <w:b/>
        </w:rPr>
      </w:pPr>
      <w:r w:rsidRPr="00CE26A6">
        <w:rPr>
          <w:b/>
        </w:rPr>
        <w:t xml:space="preserve">II.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ŠALIŲ ĮSIPAREIGOJIMAI</w:t>
      </w:r>
    </w:p>
    <w:p w:rsidR="009F3212" w:rsidRPr="00CE26A6" w:rsidRDefault="009F3212" w:rsidP="004E1F2F">
      <w:pPr>
        <w:jc w:val="center"/>
        <w:rPr>
          <w:b/>
        </w:rPr>
      </w:pPr>
    </w:p>
    <w:p w:rsidR="004E1F2F" w:rsidRDefault="004E1F2F" w:rsidP="004E1F2F">
      <w:pPr>
        <w:numPr>
          <w:ilvl w:val="0"/>
          <w:numId w:val="1"/>
        </w:numPr>
        <w:tabs>
          <w:tab w:val="clear" w:pos="360"/>
          <w:tab w:val="left" w:pos="851"/>
        </w:tabs>
        <w:ind w:left="851" w:hanging="567"/>
        <w:jc w:val="both"/>
        <w:rPr>
          <w:b/>
        </w:rPr>
      </w:pPr>
      <w:r w:rsidRPr="006E2945">
        <w:rPr>
          <w:b/>
        </w:rPr>
        <w:t>Gimnazija įsipareigoja:</w:t>
      </w:r>
    </w:p>
    <w:p w:rsidR="009F3212" w:rsidRPr="006E2945" w:rsidRDefault="009F3212" w:rsidP="009F3212">
      <w:pPr>
        <w:tabs>
          <w:tab w:val="left" w:pos="851"/>
        </w:tabs>
        <w:ind w:left="851"/>
        <w:jc w:val="both"/>
        <w:rPr>
          <w:b/>
        </w:rPr>
      </w:pPr>
    </w:p>
    <w:p w:rsidR="006E2945" w:rsidRPr="006E2945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num" w:pos="360"/>
          <w:tab w:val="left" w:pos="810"/>
        </w:tabs>
        <w:spacing w:line="276" w:lineRule="auto"/>
        <w:ind w:left="0" w:firstLine="360"/>
        <w:jc w:val="both"/>
      </w:pPr>
      <w:r>
        <w:t>į</w:t>
      </w:r>
      <w:r w:rsidR="006E2945" w:rsidRPr="006E2945">
        <w:t>gyvendinti priešmokyklinio ugdymo programą pagal priešmokyklinio ugdymo organizavimo modelį</w:t>
      </w:r>
      <w:r>
        <w:t>;</w:t>
      </w:r>
      <w:r w:rsidR="006E2945" w:rsidRPr="006E2945">
        <w:t xml:space="preserve"> </w:t>
      </w:r>
    </w:p>
    <w:p w:rsidR="006E2945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num" w:pos="360"/>
          <w:tab w:val="left" w:pos="810"/>
        </w:tabs>
        <w:spacing w:line="276" w:lineRule="auto"/>
        <w:ind w:left="0" w:firstLine="360"/>
        <w:jc w:val="both"/>
      </w:pPr>
      <w:r>
        <w:t>u</w:t>
      </w:r>
      <w:r w:rsidR="006E2945" w:rsidRPr="006E2945">
        <w:t>žtikrinti sveiką, saugią, užkertančią kelią smurto, prievartos apraiškoms ir žalingiems įpročiams aplinką, sutartų įsipareigojimų v</w:t>
      </w:r>
      <w:r>
        <w:t>ykdymą, geros kokybės švietimą;</w:t>
      </w:r>
    </w:p>
    <w:p w:rsidR="000B79A1" w:rsidRPr="006E2945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num" w:pos="360"/>
          <w:tab w:val="left" w:pos="810"/>
        </w:tabs>
        <w:spacing w:line="276" w:lineRule="auto"/>
        <w:ind w:left="0" w:firstLine="360"/>
        <w:jc w:val="both"/>
      </w:pPr>
      <w:r>
        <w:t>ugdyti dorovės, pilietines, tautines bei patriotines nuostatas;</w:t>
      </w:r>
    </w:p>
    <w:p w:rsidR="006E2945" w:rsidRPr="006E2945" w:rsidRDefault="000B79A1" w:rsidP="009F3212">
      <w:pPr>
        <w:pStyle w:val="Sraopastraipa"/>
        <w:numPr>
          <w:ilvl w:val="1"/>
          <w:numId w:val="1"/>
        </w:numPr>
        <w:spacing w:line="276" w:lineRule="auto"/>
        <w:jc w:val="both"/>
      </w:pPr>
      <w:r>
        <w:t>į</w:t>
      </w:r>
      <w:r w:rsidR="006E2945" w:rsidRPr="006E2945">
        <w:t xml:space="preserve">gyvendinti socialinių </w:t>
      </w:r>
      <w:r>
        <w:t>ir emocinių kompetencijų ugdymą;</w:t>
      </w:r>
    </w:p>
    <w:p w:rsidR="006E2945" w:rsidRPr="006E2945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left" w:pos="810"/>
        </w:tabs>
        <w:spacing w:line="276" w:lineRule="auto"/>
        <w:ind w:left="0" w:firstLine="360"/>
        <w:jc w:val="both"/>
      </w:pPr>
      <w:r>
        <w:t>k</w:t>
      </w:r>
      <w:r w:rsidR="006E2945" w:rsidRPr="006E2945">
        <w:t>lientui pageidaujant, teikti švietimo (pedagoginę, psichologinę,</w:t>
      </w:r>
      <w:r>
        <w:t xml:space="preserve"> socialinę pedagoginę) pagalbą;</w:t>
      </w:r>
      <w:r w:rsidR="00D64EF1">
        <w:t xml:space="preserve"> rūpintis tinkama vaiko mityba;</w:t>
      </w:r>
      <w:r w:rsidR="006E2945" w:rsidRPr="006E2945">
        <w:t xml:space="preserve"> </w:t>
      </w:r>
    </w:p>
    <w:p w:rsidR="006E2945" w:rsidRPr="000B79A1" w:rsidRDefault="000B79A1" w:rsidP="009F3212">
      <w:pPr>
        <w:pStyle w:val="Sraopastraipa"/>
        <w:numPr>
          <w:ilvl w:val="1"/>
          <w:numId w:val="1"/>
        </w:numPr>
        <w:spacing w:line="276" w:lineRule="auto"/>
        <w:jc w:val="both"/>
      </w:pPr>
      <w:r w:rsidRPr="000B79A1">
        <w:t>i</w:t>
      </w:r>
      <w:r w:rsidR="006E2945" w:rsidRPr="000B79A1">
        <w:t>ndividualizuoti</w:t>
      </w:r>
      <w:r w:rsidRPr="000B79A1">
        <w:t xml:space="preserve"> ir diferencijuoti</w:t>
      </w:r>
      <w:r w:rsidR="006E2945" w:rsidRPr="000B79A1">
        <w:t xml:space="preserve"> priešmokyklinio ugdymo turinį, </w:t>
      </w:r>
      <w:r w:rsidR="00D64EF1">
        <w:t>atsižvelgiant į vaiko poreikius;</w:t>
      </w:r>
      <w:r w:rsidR="006E2945" w:rsidRPr="000B79A1">
        <w:t xml:space="preserve"> </w:t>
      </w:r>
    </w:p>
    <w:p w:rsidR="006E2945" w:rsidRPr="000B79A1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num" w:pos="630"/>
          <w:tab w:val="left" w:pos="810"/>
        </w:tabs>
        <w:spacing w:line="276" w:lineRule="auto"/>
        <w:ind w:left="0" w:firstLine="360"/>
        <w:jc w:val="both"/>
      </w:pPr>
      <w:r w:rsidRPr="000B79A1">
        <w:t>d</w:t>
      </w:r>
      <w:r w:rsidR="006E2945" w:rsidRPr="000B79A1">
        <w:t xml:space="preserve">u kartus per metus įvertinti vaiko pažangą ir pasiekimus, remiantis Priešmokyklinio ugdymo(si) standartu, vertinimo duomenis fiksuojant vaiko </w:t>
      </w:r>
      <w:r w:rsidR="00D64EF1">
        <w:t>apraše, ir supažindinti Klientą;</w:t>
      </w:r>
      <w:r w:rsidR="006E2945" w:rsidRPr="000B79A1">
        <w:t xml:space="preserve"> </w:t>
      </w:r>
    </w:p>
    <w:p w:rsidR="006E2945" w:rsidRPr="000B79A1" w:rsidRDefault="000B79A1" w:rsidP="009F3212">
      <w:pPr>
        <w:pStyle w:val="Sraopastraipa"/>
        <w:numPr>
          <w:ilvl w:val="1"/>
          <w:numId w:val="1"/>
        </w:numPr>
        <w:spacing w:line="276" w:lineRule="auto"/>
        <w:jc w:val="both"/>
      </w:pPr>
      <w:r w:rsidRPr="000B79A1">
        <w:t>i</w:t>
      </w:r>
      <w:r w:rsidR="006E2945" w:rsidRPr="000B79A1">
        <w:t>nformu</w:t>
      </w:r>
      <w:r w:rsidR="00D64EF1">
        <w:t>oti Klientą apie vaiko sveikatą;</w:t>
      </w:r>
      <w:r w:rsidR="006E2945" w:rsidRPr="000B79A1">
        <w:t xml:space="preserve"> </w:t>
      </w:r>
    </w:p>
    <w:p w:rsidR="006E2945" w:rsidRPr="000B79A1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left" w:pos="810"/>
        </w:tabs>
        <w:spacing w:line="276" w:lineRule="auto"/>
        <w:ind w:left="0" w:firstLine="360"/>
        <w:jc w:val="both"/>
      </w:pPr>
      <w:r w:rsidRPr="000B79A1">
        <w:t>b</w:t>
      </w:r>
      <w:r w:rsidR="006E2945" w:rsidRPr="000B79A1">
        <w:t>aigiantis priešmokyklinio ugdymo programos įgyvendinimui, pateikti rekomend</w:t>
      </w:r>
      <w:r w:rsidR="00D64EF1">
        <w:t>aciją pradinių klasių mokytojui;</w:t>
      </w:r>
      <w:r w:rsidR="006E2945" w:rsidRPr="000B79A1">
        <w:t xml:space="preserve"> </w:t>
      </w:r>
    </w:p>
    <w:p w:rsidR="006E2945" w:rsidRPr="000B79A1" w:rsidRDefault="000B79A1" w:rsidP="009F3212">
      <w:pPr>
        <w:pStyle w:val="Sraopastraipa"/>
        <w:numPr>
          <w:ilvl w:val="1"/>
          <w:numId w:val="1"/>
        </w:numPr>
        <w:tabs>
          <w:tab w:val="left" w:pos="900"/>
        </w:tabs>
        <w:spacing w:line="276" w:lineRule="auto"/>
        <w:jc w:val="both"/>
      </w:pPr>
      <w:r w:rsidRPr="000B79A1">
        <w:t>t</w:t>
      </w:r>
      <w:r w:rsidR="006E2945" w:rsidRPr="000B79A1">
        <w:t>eikti informaciją dė</w:t>
      </w:r>
      <w:r w:rsidR="00D64EF1">
        <w:t>l užmokesčio už vaiko išlaikymą;</w:t>
      </w:r>
      <w:r w:rsidR="006E2945" w:rsidRPr="000B79A1">
        <w:t xml:space="preserve"> </w:t>
      </w:r>
    </w:p>
    <w:p w:rsidR="006E2945" w:rsidRPr="000B79A1" w:rsidRDefault="000B79A1" w:rsidP="009F3212">
      <w:pPr>
        <w:pStyle w:val="Sraopastraipa"/>
        <w:numPr>
          <w:ilvl w:val="1"/>
          <w:numId w:val="1"/>
        </w:numPr>
        <w:tabs>
          <w:tab w:val="clear" w:pos="792"/>
          <w:tab w:val="num" w:pos="450"/>
          <w:tab w:val="left" w:pos="900"/>
        </w:tabs>
        <w:spacing w:line="276" w:lineRule="auto"/>
        <w:ind w:left="0" w:firstLine="360"/>
        <w:jc w:val="both"/>
      </w:pPr>
      <w:r w:rsidRPr="000B79A1">
        <w:t>e</w:t>
      </w:r>
      <w:r w:rsidR="006E2945" w:rsidRPr="000B79A1">
        <w:t>sant nenumatytoms sąlygoms, kurių metu vaikas negali būti ugdomas kontaktiniu būdu – ugdyti vaiką</w:t>
      </w:r>
      <w:r w:rsidR="00D64EF1">
        <w:t xml:space="preserve"> nuotoliniu būdu arba mišriuoju;</w:t>
      </w:r>
      <w:r w:rsidR="006E2945" w:rsidRPr="000B79A1">
        <w:t xml:space="preserve"> </w:t>
      </w:r>
    </w:p>
    <w:p w:rsidR="009F3212" w:rsidRDefault="00D64EF1" w:rsidP="00365151">
      <w:pPr>
        <w:pStyle w:val="Sraopastraipa"/>
        <w:numPr>
          <w:ilvl w:val="1"/>
          <w:numId w:val="1"/>
        </w:numPr>
        <w:tabs>
          <w:tab w:val="clear" w:pos="792"/>
          <w:tab w:val="num" w:pos="540"/>
          <w:tab w:val="left" w:pos="900"/>
        </w:tabs>
        <w:spacing w:line="276" w:lineRule="auto"/>
        <w:ind w:left="0" w:firstLine="360"/>
        <w:jc w:val="both"/>
      </w:pPr>
      <w:r>
        <w:lastRenderedPageBreak/>
        <w:t>tvarkyti ir naudoti ugdytinio asmens duomenis vadovaujantis Asmens duomenų teisės apsaugos įstatymu.</w:t>
      </w:r>
    </w:p>
    <w:p w:rsidR="00365151" w:rsidRPr="00365151" w:rsidRDefault="00365151" w:rsidP="00365151">
      <w:pPr>
        <w:pStyle w:val="Sraopastraipa"/>
        <w:tabs>
          <w:tab w:val="left" w:pos="900"/>
        </w:tabs>
        <w:spacing w:line="276" w:lineRule="auto"/>
        <w:ind w:left="360"/>
        <w:jc w:val="both"/>
      </w:pPr>
    </w:p>
    <w:p w:rsidR="00D64EF1" w:rsidRDefault="00D64EF1" w:rsidP="00D64EF1">
      <w:pPr>
        <w:pStyle w:val="Sraopastraipa"/>
        <w:numPr>
          <w:ilvl w:val="0"/>
          <w:numId w:val="1"/>
        </w:numPr>
        <w:tabs>
          <w:tab w:val="left" w:pos="900"/>
        </w:tabs>
        <w:jc w:val="both"/>
      </w:pPr>
      <w:r w:rsidRPr="00D64EF1">
        <w:rPr>
          <w:b/>
        </w:rPr>
        <w:t>Klientas įsipareigoja</w:t>
      </w:r>
      <w:r>
        <w:t xml:space="preserve">: </w:t>
      </w:r>
    </w:p>
    <w:p w:rsidR="00D64EF1" w:rsidRDefault="00D64EF1" w:rsidP="00D64EF1">
      <w:pPr>
        <w:pStyle w:val="Sraopastraipa"/>
        <w:tabs>
          <w:tab w:val="left" w:pos="900"/>
        </w:tabs>
        <w:ind w:left="360"/>
        <w:jc w:val="both"/>
      </w:pPr>
    </w:p>
    <w:p w:rsidR="00D64EF1" w:rsidRDefault="00D64EF1" w:rsidP="009F3212">
      <w:pPr>
        <w:tabs>
          <w:tab w:val="left" w:pos="900"/>
        </w:tabs>
        <w:spacing w:line="276" w:lineRule="auto"/>
        <w:ind w:firstLine="360"/>
        <w:jc w:val="both"/>
      </w:pPr>
      <w:r>
        <w:t xml:space="preserve">2.1. </w:t>
      </w:r>
      <w:r w:rsidR="001C6DC4">
        <w:t>u</w:t>
      </w:r>
      <w:r>
        <w:t>žtikrinti, kad vaikas reguliariai lankytų priešmokyklinę grupę. Ekstremalių situacijų metu, kai ugdymas yra organizuojamas gimnazijoje, vadovautis ekstremalios situacijos valstyb</w:t>
      </w:r>
      <w:r w:rsidR="001C6DC4">
        <w:t>ės operacijų vadovo sprendimais;</w:t>
      </w:r>
      <w:r>
        <w:t xml:space="preserve"> </w:t>
      </w:r>
    </w:p>
    <w:p w:rsidR="00D64EF1" w:rsidRDefault="00D64EF1" w:rsidP="009F3212">
      <w:pPr>
        <w:tabs>
          <w:tab w:val="left" w:pos="900"/>
        </w:tabs>
        <w:spacing w:line="276" w:lineRule="auto"/>
        <w:ind w:firstLine="360"/>
        <w:jc w:val="both"/>
      </w:pPr>
      <w:r>
        <w:t xml:space="preserve">2.2. </w:t>
      </w:r>
      <w:r w:rsidR="001C6DC4">
        <w:t>b</w:t>
      </w:r>
      <w:r>
        <w:t>endradarbiauti su mokyklos vadovu, mokytojais, kitais specialistais, teikiančiais specialiąją, psichologinę, socialinę pedagoginę, specialiąją pedagoginę pagalbą, sveikatos priežiūrą, sprendžiant vaiko ugdymosi klausim</w:t>
      </w:r>
      <w:r w:rsidR="001C6DC4">
        <w:t>us ir vykdyti jų rekomendacijas;</w:t>
      </w:r>
      <w:r>
        <w:t xml:space="preserve"> 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 xml:space="preserve">2.3. </w:t>
      </w:r>
      <w:r w:rsidR="001C6DC4">
        <w:t>p</w:t>
      </w:r>
      <w:r>
        <w:t>ranešti mokyklos vadovui apie žinomą s</w:t>
      </w:r>
      <w:r w:rsidR="001C6DC4">
        <w:t>murto švietimo įstaigoje atvejį;</w:t>
      </w:r>
      <w:r>
        <w:t xml:space="preserve"> </w:t>
      </w:r>
    </w:p>
    <w:p w:rsidR="00D64EF1" w:rsidRDefault="00270A4F" w:rsidP="009F3212">
      <w:pPr>
        <w:tabs>
          <w:tab w:val="left" w:pos="900"/>
        </w:tabs>
        <w:spacing w:line="276" w:lineRule="auto"/>
        <w:ind w:firstLine="360"/>
        <w:jc w:val="both"/>
      </w:pPr>
      <w:r>
        <w:t>2.4</w:t>
      </w:r>
      <w:r w:rsidR="00D64EF1">
        <w:t xml:space="preserve">. </w:t>
      </w:r>
      <w:r w:rsidR="001C6DC4">
        <w:t>v</w:t>
      </w:r>
      <w:r w:rsidR="00D64EF1">
        <w:t>aiką į priešmokyklinę grupę atvesti tik sveiką, neturintį ūmių ligų požymių (nekarščiuoja, nesiskundžia skausmais viduriuose, nevemia, aštriai nekosėja, nesloguoja, neišbertas, neturi utėlių ir glindų ir pan.), švarų ir tvarki</w:t>
      </w:r>
      <w:r w:rsidR="001C6DC4">
        <w:t>ngai aprengtą pagal oro sąlygas;</w:t>
      </w:r>
      <w:r w:rsidR="00D64EF1">
        <w:t xml:space="preserve"> </w:t>
      </w:r>
    </w:p>
    <w:p w:rsidR="00D64EF1" w:rsidRDefault="00270A4F" w:rsidP="009F3212">
      <w:pPr>
        <w:tabs>
          <w:tab w:val="left" w:pos="900"/>
        </w:tabs>
        <w:spacing w:line="276" w:lineRule="auto"/>
        <w:ind w:left="360"/>
        <w:jc w:val="both"/>
      </w:pPr>
      <w:r>
        <w:t>2.5</w:t>
      </w:r>
      <w:r w:rsidR="00D64EF1">
        <w:t xml:space="preserve">. </w:t>
      </w:r>
      <w:r w:rsidR="001C6DC4">
        <w:t>p</w:t>
      </w:r>
      <w:r w:rsidR="00D64EF1">
        <w:t>radėjus vaikui lankyti ugdymo įstaigą, patikrinti vaiko sve</w:t>
      </w:r>
      <w:r w:rsidR="001C6DC4">
        <w:t>ikatą per 15 kalendorinių dienų;</w:t>
      </w:r>
      <w:r w:rsidR="00D64EF1">
        <w:t xml:space="preserve"> </w:t>
      </w:r>
    </w:p>
    <w:p w:rsidR="00D64EF1" w:rsidRDefault="00D64EF1" w:rsidP="009F3212">
      <w:pPr>
        <w:tabs>
          <w:tab w:val="left" w:pos="900"/>
        </w:tabs>
        <w:spacing w:line="276" w:lineRule="auto"/>
        <w:ind w:firstLine="360"/>
        <w:jc w:val="both"/>
      </w:pPr>
      <w:r>
        <w:t>2.</w:t>
      </w:r>
      <w:r w:rsidR="00270A4F">
        <w:t>6</w:t>
      </w:r>
      <w:r>
        <w:t xml:space="preserve">. </w:t>
      </w:r>
      <w:r w:rsidR="001C6DC4">
        <w:t>e</w:t>
      </w:r>
      <w:r>
        <w:t>sant tinkamoms oro sąlygoms, neprieštarauti vaiko išvedimui į lauką, pasirūpinti atsargini</w:t>
      </w:r>
      <w:r w:rsidR="001C6DC4">
        <w:t>ais drabužiais vaikui perrengti;</w:t>
      </w:r>
      <w:r>
        <w:t xml:space="preserve"> 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</w:t>
      </w:r>
      <w:r w:rsidR="00270A4F">
        <w:t>7</w:t>
      </w:r>
      <w:r>
        <w:t xml:space="preserve">. </w:t>
      </w:r>
      <w:r w:rsidR="001C6DC4">
        <w:t>v</w:t>
      </w:r>
      <w:r>
        <w:t xml:space="preserve">aikui susirgus, tą pačią dieną iki 8.30 val. informuoti priešmokyklinės grupės mokytoją. 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</w:t>
      </w:r>
      <w:r w:rsidR="00270A4F">
        <w:t>8</w:t>
      </w:r>
      <w:r>
        <w:t xml:space="preserve">. </w:t>
      </w:r>
      <w:r w:rsidR="001C6DC4">
        <w:t>d</w:t>
      </w:r>
      <w:r>
        <w:t>omėtis vaiko ugdymosi pasiekimais</w:t>
      </w:r>
      <w:r w:rsidR="001C6DC4">
        <w:t>;</w:t>
      </w:r>
      <w:r>
        <w:t xml:space="preserve"> 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</w:t>
      </w:r>
      <w:r w:rsidR="00270A4F">
        <w:t>9</w:t>
      </w:r>
      <w:r>
        <w:t xml:space="preserve">. </w:t>
      </w:r>
      <w:r w:rsidR="001C6DC4">
        <w:t>a</w:t>
      </w:r>
      <w:r>
        <w:t>prūpinti vaiką individualiomis ugdymos</w:t>
      </w:r>
      <w:r w:rsidR="001C6DC4">
        <w:t>i priemonėmis;</w:t>
      </w:r>
      <w:r>
        <w:t xml:space="preserve"> </w:t>
      </w:r>
    </w:p>
    <w:p w:rsidR="00270A4F" w:rsidRDefault="00D64EF1" w:rsidP="009F3212">
      <w:pPr>
        <w:tabs>
          <w:tab w:val="left" w:pos="900"/>
        </w:tabs>
        <w:spacing w:line="276" w:lineRule="auto"/>
        <w:ind w:firstLine="360"/>
        <w:jc w:val="both"/>
      </w:pPr>
      <w:r>
        <w:t>2.1</w:t>
      </w:r>
      <w:r w:rsidR="00270A4F">
        <w:t>0</w:t>
      </w:r>
      <w:r>
        <w:t xml:space="preserve">. </w:t>
      </w:r>
      <w:r w:rsidR="001C6DC4">
        <w:t>b</w:t>
      </w:r>
      <w:r>
        <w:t>endradarbiauti su įstaigos pedagogais ir vadovais, dalyvauti įstaigos renginiuose ir susirinkimuose bei pagal galimy</w:t>
      </w:r>
      <w:r w:rsidR="001C6DC4">
        <w:t>bes talkinti juos organizuojant;</w:t>
      </w:r>
    </w:p>
    <w:p w:rsidR="00D64EF1" w:rsidRDefault="00270A4F" w:rsidP="009F3212">
      <w:pPr>
        <w:tabs>
          <w:tab w:val="left" w:pos="900"/>
        </w:tabs>
        <w:spacing w:line="276" w:lineRule="auto"/>
        <w:ind w:firstLine="360"/>
        <w:jc w:val="both"/>
      </w:pPr>
      <w:r>
        <w:t>2.11. aktyviai dalyvauti tėvams skirtuose renginiuose ir susirinkimuose, gimnazijos savivaldoje;</w:t>
      </w:r>
      <w:r w:rsidR="00D64EF1">
        <w:t xml:space="preserve"> 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2.1</w:t>
      </w:r>
      <w:r w:rsidR="00270A4F">
        <w:t>2</w:t>
      </w:r>
      <w:r>
        <w:t xml:space="preserve">. </w:t>
      </w:r>
      <w:r w:rsidR="00270A4F">
        <w:t>n</w:t>
      </w:r>
      <w:r>
        <w:t xml:space="preserve">enešti į įstaigą vaistų ir maisto produktų, galinčių sukelti pavojų vaikų sveikatai ir saugumui. 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2.1</w:t>
      </w:r>
      <w:r w:rsidR="00270A4F">
        <w:t>3</w:t>
      </w:r>
      <w:r>
        <w:t xml:space="preserve">. </w:t>
      </w:r>
      <w:r w:rsidR="00270A4F">
        <w:t>l</w:t>
      </w:r>
      <w:r>
        <w:t>eisti atlikti vaiko švaros ir</w:t>
      </w:r>
      <w:r w:rsidR="001C6DC4">
        <w:t xml:space="preserve"> asmens higienos apžiūrą;</w:t>
      </w:r>
    </w:p>
    <w:p w:rsidR="001C6DC4" w:rsidRDefault="001C6DC4" w:rsidP="009F3212">
      <w:pPr>
        <w:tabs>
          <w:tab w:val="left" w:pos="900"/>
        </w:tabs>
        <w:spacing w:line="276" w:lineRule="auto"/>
        <w:ind w:firstLine="360"/>
        <w:jc w:val="both"/>
      </w:pPr>
      <w:r>
        <w:t>2.1</w:t>
      </w:r>
      <w:r w:rsidR="00270A4F">
        <w:t>4</w:t>
      </w:r>
      <w:r>
        <w:t>. neprieštarau</w:t>
      </w:r>
      <w:r w:rsidR="00270A4F">
        <w:t>ti</w:t>
      </w:r>
      <w:r>
        <w:t>, kad vaikas būtų fotografuojamas ar filmuojamas gimnazijos švenčių, ekskursijų ir kitų ugdymo tikslais organizuojamų renginių metų;</w:t>
      </w:r>
    </w:p>
    <w:p w:rsidR="00D64EF1" w:rsidRDefault="001C6DC4" w:rsidP="009F3212">
      <w:pPr>
        <w:tabs>
          <w:tab w:val="left" w:pos="900"/>
        </w:tabs>
        <w:spacing w:line="276" w:lineRule="auto"/>
        <w:ind w:firstLine="360"/>
        <w:jc w:val="both"/>
      </w:pPr>
      <w:r>
        <w:t>2.1</w:t>
      </w:r>
      <w:r w:rsidR="00270A4F">
        <w:t>5</w:t>
      </w:r>
      <w:r>
        <w:t xml:space="preserve">. </w:t>
      </w:r>
      <w:r w:rsidR="00270A4F">
        <w:t>l</w:t>
      </w:r>
      <w:r w:rsidR="00D64EF1">
        <w:t xml:space="preserve">eisti naudoti nuotraukas ir video medžiagą </w:t>
      </w:r>
      <w:r>
        <w:t>įstaigos stenduose,</w:t>
      </w:r>
      <w:r w:rsidRPr="001C6DC4">
        <w:t xml:space="preserve"> </w:t>
      </w:r>
      <w:r>
        <w:t>įstaigos internetinėje svetainėje,</w:t>
      </w:r>
      <w:r w:rsidRPr="001C6DC4">
        <w:t xml:space="preserve"> </w:t>
      </w:r>
      <w:r>
        <w:t>socialiniuose tinkluose</w:t>
      </w:r>
      <w:r w:rsidR="00270A4F">
        <w:t xml:space="preserve"> ir</w:t>
      </w:r>
      <w:r w:rsidRPr="001C6DC4">
        <w:t xml:space="preserve"> </w:t>
      </w:r>
      <w:r>
        <w:t>spaudoje</w:t>
      </w:r>
      <w:r w:rsidR="00270A4F">
        <w:t xml:space="preserve"> ugdymo patirties sklaidos tikslais</w:t>
      </w:r>
      <w:r>
        <w:t>;</w:t>
      </w:r>
    </w:p>
    <w:p w:rsidR="001C6DC4" w:rsidRDefault="00D64EF1" w:rsidP="009F3212">
      <w:pPr>
        <w:tabs>
          <w:tab w:val="left" w:pos="900"/>
        </w:tabs>
        <w:spacing w:line="276" w:lineRule="auto"/>
        <w:ind w:firstLine="360"/>
        <w:jc w:val="both"/>
      </w:pPr>
      <w:r>
        <w:t>2.1</w:t>
      </w:r>
      <w:r w:rsidR="00270A4F">
        <w:t>6</w:t>
      </w:r>
      <w:r>
        <w:t xml:space="preserve">. </w:t>
      </w:r>
      <w:r w:rsidR="00270A4F">
        <w:t>l</w:t>
      </w:r>
      <w:r>
        <w:t>aiku sumokėti (iki einamojo mėnesio 25 d.) Švietimo teikėjo steigėjo nustatyto dydžio mokestį už vaiko išlaikymą priešmokyklinėje grupėje</w:t>
      </w:r>
      <w:r w:rsidR="001C6DC4">
        <w:t>;</w:t>
      </w:r>
    </w:p>
    <w:p w:rsidR="00D64EF1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2.1</w:t>
      </w:r>
      <w:r w:rsidR="00270A4F">
        <w:t>7</w:t>
      </w:r>
      <w:r>
        <w:t xml:space="preserve">. </w:t>
      </w:r>
      <w:r w:rsidR="00270A4F">
        <w:t>p</w:t>
      </w:r>
      <w:r>
        <w:t xml:space="preserve">asiimti vaiką iš ugdymo įstaigos: </w:t>
      </w:r>
    </w:p>
    <w:p w:rsidR="00D64EF1" w:rsidRDefault="00D64EF1" w:rsidP="009F3212">
      <w:pPr>
        <w:tabs>
          <w:tab w:val="left" w:pos="900"/>
        </w:tabs>
        <w:spacing w:line="276" w:lineRule="auto"/>
        <w:ind w:firstLine="360"/>
        <w:jc w:val="both"/>
      </w:pPr>
      <w:r>
        <w:t>2.1</w:t>
      </w:r>
      <w:r w:rsidR="00270A4F">
        <w:t>7</w:t>
      </w:r>
      <w:r>
        <w:t xml:space="preserve">.1. </w:t>
      </w:r>
      <w:r w:rsidR="00270A4F">
        <w:t>k</w:t>
      </w:r>
      <w:r>
        <w:t xml:space="preserve">ai vaikui nustatomi ūmių užkrečiamų ligų požymiai (karščiuoja, skundžiasi skausmu, viduriuoja, vemia, aštriai kosėja, yra pūlingų išskyrų iš nosies), apžiūros metu randama utėlių ar glindų; </w:t>
      </w:r>
    </w:p>
    <w:p w:rsidR="004E1F2F" w:rsidRDefault="00D64EF1" w:rsidP="009F3212">
      <w:pPr>
        <w:tabs>
          <w:tab w:val="left" w:pos="900"/>
        </w:tabs>
        <w:spacing w:line="276" w:lineRule="auto"/>
        <w:ind w:left="360"/>
        <w:jc w:val="both"/>
      </w:pPr>
      <w:r>
        <w:t>2.1</w:t>
      </w:r>
      <w:r w:rsidR="00270A4F">
        <w:t>7</w:t>
      </w:r>
      <w:r>
        <w:t xml:space="preserve">.2. </w:t>
      </w:r>
      <w:r w:rsidR="00270A4F">
        <w:t>p</w:t>
      </w:r>
      <w:r w:rsidR="002D20B2">
        <w:t>asibaigus įstaigos darbo laikui;</w:t>
      </w:r>
    </w:p>
    <w:p w:rsidR="00023F76" w:rsidRDefault="0086500A" w:rsidP="009F3212">
      <w:pPr>
        <w:tabs>
          <w:tab w:val="left" w:pos="900"/>
        </w:tabs>
        <w:spacing w:line="276" w:lineRule="auto"/>
        <w:ind w:left="270"/>
        <w:jc w:val="both"/>
      </w:pPr>
      <w:r>
        <w:t xml:space="preserve">  </w:t>
      </w:r>
      <w:r w:rsidR="00023F76">
        <w:t xml:space="preserve">2.18. </w:t>
      </w:r>
      <w:r w:rsidRPr="00CE26A6">
        <w:t>atlyginti padarytą materialinę žalą</w:t>
      </w:r>
      <w:r>
        <w:t xml:space="preserve"> Gimnazijai</w:t>
      </w:r>
      <w:r w:rsidRPr="00CE26A6">
        <w:t xml:space="preserve"> įstatymo nustatyta tvarka (CK6.276 str.);</w:t>
      </w:r>
    </w:p>
    <w:p w:rsidR="002D20B2" w:rsidRPr="0080315A" w:rsidRDefault="00023F76" w:rsidP="009F3212">
      <w:pPr>
        <w:tabs>
          <w:tab w:val="left" w:pos="900"/>
        </w:tabs>
        <w:spacing w:line="276" w:lineRule="auto"/>
        <w:ind w:left="360"/>
        <w:jc w:val="both"/>
        <w:rPr>
          <w:sz w:val="18"/>
        </w:rPr>
      </w:pPr>
      <w:r>
        <w:t>2.19</w:t>
      </w:r>
      <w:r w:rsidR="002D20B2">
        <w:t>. tėvai įsipareigoja, baigus priešmokyklinę ugdymo programą leisti vaiką į pirmą klasę.</w:t>
      </w:r>
    </w:p>
    <w:p w:rsidR="00D4283E" w:rsidRDefault="00D4283E" w:rsidP="004E1F2F">
      <w:pPr>
        <w:ind w:left="902"/>
        <w:jc w:val="center"/>
        <w:rPr>
          <w:b/>
        </w:rPr>
      </w:pPr>
    </w:p>
    <w:p w:rsidR="004E1F2F" w:rsidRDefault="004E1F2F" w:rsidP="004E1F2F">
      <w:pPr>
        <w:ind w:left="902"/>
        <w:jc w:val="center"/>
        <w:rPr>
          <w:b/>
        </w:rPr>
      </w:pPr>
      <w:r w:rsidRPr="00CE26A6">
        <w:rPr>
          <w:b/>
        </w:rPr>
        <w:t xml:space="preserve">III.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ĮSIGALIOJIMAS, GALIOJIMAS, KEITIMAS IR NUTRAUKIMAS</w:t>
      </w:r>
    </w:p>
    <w:p w:rsidR="009F3212" w:rsidRPr="00CE26A6" w:rsidRDefault="009F3212" w:rsidP="004E1F2F">
      <w:pPr>
        <w:ind w:left="902"/>
        <w:jc w:val="center"/>
        <w:rPr>
          <w:b/>
        </w:rPr>
      </w:pPr>
    </w:p>
    <w:p w:rsidR="004E1F2F" w:rsidRPr="00CE26A6" w:rsidRDefault="00023F76" w:rsidP="009F3212">
      <w:pPr>
        <w:tabs>
          <w:tab w:val="left" w:pos="180"/>
        </w:tabs>
        <w:spacing w:line="276" w:lineRule="auto"/>
        <w:ind w:firstLine="284"/>
        <w:jc w:val="both"/>
      </w:pPr>
      <w:r>
        <w:t>3</w:t>
      </w:r>
      <w:r w:rsidR="004E1F2F" w:rsidRPr="00CE26A6">
        <w:t xml:space="preserve">.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="004E1F2F" w:rsidRPr="00CE26A6">
          <w:t>Sutartis</w:t>
        </w:r>
      </w:smartTag>
      <w:r w:rsidR="004E1F2F" w:rsidRPr="00CE26A6">
        <w:t xml:space="preserve"> sudaryta ______ metams, įsigalioja nuo jos pasirašymo dienos ir galioja iki </w:t>
      </w:r>
      <w:r w:rsidR="00270A4F">
        <w:t>vaikas</w:t>
      </w:r>
      <w:r w:rsidR="004E1F2F" w:rsidRPr="00CE26A6">
        <w:t xml:space="preserve"> baigs </w:t>
      </w:r>
      <w:r w:rsidR="00270A4F">
        <w:t>priešmokyklinio</w:t>
      </w:r>
      <w:r w:rsidR="004E1F2F" w:rsidRPr="00CE26A6">
        <w:t xml:space="preserve"> ugdymo programą.</w:t>
      </w:r>
    </w:p>
    <w:p w:rsidR="004E1F2F" w:rsidRPr="00CE26A6" w:rsidRDefault="00023F76" w:rsidP="009F3212">
      <w:pPr>
        <w:spacing w:line="276" w:lineRule="auto"/>
        <w:ind w:firstLine="284"/>
        <w:jc w:val="both"/>
      </w:pPr>
      <w:r>
        <w:t>4</w:t>
      </w:r>
      <w:r w:rsidR="004E1F2F" w:rsidRPr="00CE26A6">
        <w:t xml:space="preserve">.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="004E1F2F" w:rsidRPr="00CE26A6">
          <w:t>Sutartis</w:t>
        </w:r>
      </w:smartTag>
      <w:r w:rsidR="004E1F2F" w:rsidRPr="00CE26A6">
        <w:t xml:space="preserve"> gali būti pakoreguota arba nutraukta atskiru šalių </w:t>
      </w:r>
      <w:smartTag w:uri="schemas-tilde-lt/tildestengine" w:element="templates">
        <w:smartTagPr>
          <w:attr w:name="text" w:val="susitarimu"/>
          <w:attr w:name="id" w:val="-1"/>
          <w:attr w:name="baseform" w:val="susitarim|as"/>
        </w:smartTagPr>
        <w:r w:rsidR="004E1F2F" w:rsidRPr="00CE26A6">
          <w:t>susitarimu</w:t>
        </w:r>
      </w:smartTag>
      <w:r w:rsidR="004E1F2F" w:rsidRPr="00CE26A6">
        <w:t xml:space="preserve">, kuris yra neatsiejama šios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="004E1F2F" w:rsidRPr="00CE26A6">
          <w:t>sutarties</w:t>
        </w:r>
      </w:smartTag>
      <w:r w:rsidR="004E1F2F" w:rsidRPr="00CE26A6">
        <w:t xml:space="preserve"> dalis.</w:t>
      </w:r>
    </w:p>
    <w:p w:rsidR="004E1F2F" w:rsidRDefault="00023F76" w:rsidP="009F3212">
      <w:pPr>
        <w:spacing w:line="276" w:lineRule="auto"/>
        <w:ind w:firstLine="284"/>
        <w:jc w:val="both"/>
      </w:pPr>
      <w:r>
        <w:t>5</w:t>
      </w:r>
      <w:r w:rsidR="004E1F2F" w:rsidRPr="00CE26A6">
        <w:t xml:space="preserve">. Gimnazija turi teisę vienašališkai nutraukti </w:t>
      </w:r>
      <w:smartTag w:uri="schemas-tilde-lt/tildestengine" w:element="templates">
        <w:smartTagPr>
          <w:attr w:name="text" w:val="sutartį"/>
          <w:attr w:name="id" w:val="-1"/>
          <w:attr w:name="baseform" w:val="sutart|is"/>
        </w:smartTagPr>
        <w:r w:rsidR="004E1F2F" w:rsidRPr="00CE26A6">
          <w:t>sutartį</w:t>
        </w:r>
      </w:smartTag>
      <w:r w:rsidR="004E1F2F" w:rsidRPr="00CE26A6">
        <w:t xml:space="preserve"> tik dėl Švietimo įstatymo 29 straipsnio 10 dalyje nurodytų priežasčių.</w:t>
      </w:r>
    </w:p>
    <w:p w:rsidR="009F3212" w:rsidRDefault="009F3212" w:rsidP="004E1F2F">
      <w:pPr>
        <w:ind w:firstLine="284"/>
        <w:jc w:val="both"/>
      </w:pPr>
    </w:p>
    <w:p w:rsidR="00365151" w:rsidRPr="00CE26A6" w:rsidRDefault="00365151" w:rsidP="004E1F2F">
      <w:pPr>
        <w:ind w:firstLine="284"/>
        <w:jc w:val="both"/>
      </w:pPr>
    </w:p>
    <w:p w:rsidR="004E1F2F" w:rsidRDefault="004E1F2F" w:rsidP="004E1F2F">
      <w:pPr>
        <w:ind w:firstLine="1298"/>
        <w:jc w:val="center"/>
        <w:rPr>
          <w:b/>
        </w:rPr>
      </w:pPr>
      <w:r w:rsidRPr="00CE26A6">
        <w:rPr>
          <w:b/>
        </w:rPr>
        <w:t>IV. GINČŲ SPRENDIMAS</w:t>
      </w:r>
    </w:p>
    <w:p w:rsidR="00D4283E" w:rsidRPr="00CE26A6" w:rsidRDefault="00D4283E" w:rsidP="004E1F2F">
      <w:pPr>
        <w:ind w:firstLine="1298"/>
        <w:jc w:val="center"/>
        <w:rPr>
          <w:b/>
        </w:rPr>
      </w:pPr>
    </w:p>
    <w:p w:rsidR="004E1F2F" w:rsidRPr="00CE26A6" w:rsidRDefault="004E1F2F" w:rsidP="009F3212">
      <w:pPr>
        <w:pStyle w:val="Sraopastraipa"/>
        <w:numPr>
          <w:ilvl w:val="0"/>
          <w:numId w:val="5"/>
        </w:numPr>
        <w:tabs>
          <w:tab w:val="left" w:pos="270"/>
          <w:tab w:val="left" w:pos="540"/>
          <w:tab w:val="left" w:pos="900"/>
        </w:tabs>
        <w:spacing w:line="276" w:lineRule="auto"/>
        <w:ind w:left="0" w:firstLine="270"/>
        <w:jc w:val="both"/>
      </w:pPr>
      <w:r w:rsidRPr="00CE26A6">
        <w:t xml:space="preserve">Ginčytini ugdymo proceso organizavimo, Gimnazijos veiklos, sutarties pažeidimo klausimai sprendžiami Gimnazijos taryboje, Mokytojų taryboje, Vaiko gerovės komisijoje ir atskirais atvejais – dalyvaujant apskrities viršininko administracijos valstybinės švietimo inspekcijos atstovui arba apskundžiami Lietuvos Respublikos administracinių bylų teisės įstatymo ( Žin., 1999, Nr. 13-308 ) nustatyta tvarka. </w:t>
      </w:r>
    </w:p>
    <w:p w:rsidR="004E1F2F" w:rsidRPr="00CE26A6" w:rsidRDefault="004E1F2F" w:rsidP="009F3212">
      <w:pPr>
        <w:tabs>
          <w:tab w:val="left" w:pos="720"/>
        </w:tabs>
        <w:spacing w:line="276" w:lineRule="auto"/>
      </w:pP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Pr="00CE26A6">
          <w:t>Sutartis</w:t>
        </w:r>
      </w:smartTag>
      <w:r w:rsidRPr="00CE26A6">
        <w:t xml:space="preserve"> sudaryta dviem egzemplioriais, turinčiais vienodą juridinę galią (po vieną kiekvienai šaliai).</w:t>
      </w:r>
    </w:p>
    <w:p w:rsidR="004E1F2F" w:rsidRPr="00B3107F" w:rsidRDefault="004E1F2F" w:rsidP="004E1F2F">
      <w:pPr>
        <w:ind w:firstLine="284"/>
        <w:rPr>
          <w:sz w:val="18"/>
        </w:rPr>
      </w:pPr>
    </w:p>
    <w:p w:rsidR="004E1F2F" w:rsidRDefault="004E1F2F" w:rsidP="004E1F2F"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>
          <w:t>Sutarties</w:t>
        </w:r>
      </w:smartTag>
      <w:r>
        <w:t xml:space="preserve"> šalių parašai:</w:t>
      </w:r>
    </w:p>
    <w:p w:rsidR="004E1F2F" w:rsidRPr="001D589E" w:rsidRDefault="004E1F2F" w:rsidP="004E1F2F">
      <w:pPr>
        <w:rPr>
          <w:sz w:val="20"/>
        </w:rPr>
      </w:pPr>
    </w:p>
    <w:p w:rsidR="004E1F2F" w:rsidRPr="006B055A" w:rsidRDefault="004E1F2F" w:rsidP="004E1F2F">
      <w:pPr>
        <w:rPr>
          <w:b/>
        </w:rPr>
      </w:pPr>
      <w:r>
        <w:rPr>
          <w:b/>
        </w:rPr>
        <w:t>Gimnazija</w:t>
      </w:r>
    </w:p>
    <w:p w:rsidR="004E1F2F" w:rsidRDefault="004E1F2F" w:rsidP="004E1F2F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      Violeta Brodovska</w:t>
      </w:r>
      <w:r>
        <w:rPr>
          <w:u w:val="single"/>
        </w:rPr>
        <w:t xml:space="preserve"> </w:t>
      </w:r>
    </w:p>
    <w:p w:rsidR="004E1F2F" w:rsidRDefault="004E1F2F" w:rsidP="004E1F2F">
      <w:pPr>
        <w:rPr>
          <w:u w:val="single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4E1F2F" w:rsidRPr="00B3107F" w:rsidRDefault="004E1F2F" w:rsidP="004E1F2F">
      <w:pPr>
        <w:rPr>
          <w:sz w:val="18"/>
          <w:u w:val="single"/>
        </w:rPr>
      </w:pPr>
    </w:p>
    <w:p w:rsidR="004E1F2F" w:rsidRDefault="004E1F2F" w:rsidP="004E1F2F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4E1F2F" w:rsidRDefault="004E1F2F" w:rsidP="004E1F2F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2B0F64">
        <w:rPr>
          <w:sz w:val="20"/>
          <w:szCs w:val="20"/>
        </w:rPr>
        <w:t xml:space="preserve">                                  </w:t>
      </w:r>
      <w:r w:rsidR="00435F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</w:t>
      </w:r>
      <w:r w:rsidR="002B0F64">
        <w:rPr>
          <w:sz w:val="16"/>
          <w:szCs w:val="16"/>
        </w:rPr>
        <w:t xml:space="preserve">              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E1F2F" w:rsidRDefault="004E1F2F" w:rsidP="004E1F2F">
      <w:pPr>
        <w:rPr>
          <w:b/>
          <w:szCs w:val="20"/>
        </w:rPr>
      </w:pPr>
    </w:p>
    <w:p w:rsidR="004E1F2F" w:rsidRDefault="004E1F2F" w:rsidP="004E1F2F">
      <w:pPr>
        <w:rPr>
          <w:b/>
          <w:i/>
          <w:sz w:val="20"/>
          <w:szCs w:val="20"/>
        </w:rPr>
      </w:pPr>
      <w:r w:rsidRPr="00673B50">
        <w:rPr>
          <w:b/>
          <w:szCs w:val="20"/>
        </w:rPr>
        <w:t>Sutartis pakeista</w:t>
      </w:r>
      <w:r w:rsidRPr="00673B50">
        <w:rPr>
          <w:b/>
          <w:i/>
          <w:szCs w:val="20"/>
        </w:rPr>
        <w:t xml:space="preserve"> </w:t>
      </w:r>
      <w:r>
        <w:rPr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F2F" w:rsidRPr="006B055A" w:rsidRDefault="004E1F2F" w:rsidP="004E1F2F">
      <w:pPr>
        <w:rPr>
          <w:b/>
        </w:rPr>
      </w:pPr>
      <w:r>
        <w:rPr>
          <w:b/>
        </w:rPr>
        <w:t>Gimnazija</w:t>
      </w:r>
    </w:p>
    <w:p w:rsidR="004E1F2F" w:rsidRDefault="004E1F2F" w:rsidP="004E1F2F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___________________</w:t>
      </w:r>
      <w:r>
        <w:rPr>
          <w:u w:val="single"/>
        </w:rPr>
        <w:t xml:space="preserve"> </w:t>
      </w:r>
    </w:p>
    <w:p w:rsidR="004E1F2F" w:rsidRDefault="004E1F2F" w:rsidP="004E1F2F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  <w:t xml:space="preserve">                                        </w:t>
      </w:r>
      <w:r w:rsidR="00435FE6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pPr>
        <w:jc w:val="both"/>
        <w:rPr>
          <w:b/>
        </w:rPr>
      </w:pPr>
    </w:p>
    <w:p w:rsidR="002B0F64" w:rsidRDefault="002B0F64" w:rsidP="002B0F64">
      <w:pPr>
        <w:jc w:val="both"/>
        <w:rPr>
          <w:b/>
        </w:rPr>
      </w:pPr>
    </w:p>
    <w:p w:rsidR="002B0F64" w:rsidRDefault="002B0F64" w:rsidP="002B0F6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2B0F64" w:rsidRDefault="002B0F64" w:rsidP="002B0F6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="00435FE6">
        <w:rPr>
          <w:sz w:val="20"/>
          <w:szCs w:val="20"/>
        </w:rPr>
        <w:t xml:space="preserve">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 </w:t>
      </w:r>
      <w:r w:rsidRPr="006B055A">
        <w:rPr>
          <w:sz w:val="16"/>
          <w:szCs w:val="16"/>
        </w:rPr>
        <w:t>(vardas, pavardė)</w:t>
      </w:r>
    </w:p>
    <w:p w:rsidR="002B0F64" w:rsidRDefault="002B0F64" w:rsidP="004E1F2F">
      <w:pPr>
        <w:rPr>
          <w:sz w:val="16"/>
          <w:szCs w:val="16"/>
        </w:rPr>
      </w:pPr>
    </w:p>
    <w:p w:rsidR="004E1F2F" w:rsidRDefault="004E1F2F" w:rsidP="004E1F2F">
      <w:pPr>
        <w:rPr>
          <w:b/>
          <w:i/>
        </w:rPr>
      </w:pPr>
      <w:r>
        <w:rPr>
          <w:b/>
          <w:i/>
        </w:rPr>
        <w:t>_______________________</w:t>
      </w:r>
      <w:r w:rsidRPr="002A6596">
        <w:rPr>
          <w:b/>
          <w:i/>
        </w:rPr>
        <w:t>_______________________________________________</w:t>
      </w:r>
      <w:r>
        <w:rPr>
          <w:b/>
          <w:i/>
        </w:rPr>
        <w:t>____________</w:t>
      </w:r>
    </w:p>
    <w:p w:rsidR="004E1F2F" w:rsidRDefault="004E1F2F" w:rsidP="004E1F2F">
      <w:pPr>
        <w:ind w:left="3600"/>
        <w:rPr>
          <w:b/>
          <w:i/>
          <w:sz w:val="20"/>
          <w:szCs w:val="20"/>
        </w:rPr>
      </w:pPr>
    </w:p>
    <w:p w:rsidR="004E1F2F" w:rsidRDefault="004E1F2F" w:rsidP="004E1F2F">
      <w:pPr>
        <w:rPr>
          <w:b/>
          <w:szCs w:val="20"/>
        </w:rPr>
      </w:pPr>
      <w:r w:rsidRPr="005F1FE2">
        <w:rPr>
          <w:b/>
          <w:szCs w:val="20"/>
        </w:rPr>
        <w:t>Sutartis nutraukta</w:t>
      </w:r>
    </w:p>
    <w:p w:rsidR="004E1F2F" w:rsidRDefault="004E1F2F" w:rsidP="004E1F2F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p w:rsidR="004E1F2F" w:rsidRDefault="004E1F2F" w:rsidP="004E1F2F">
      <w:pPr>
        <w:rPr>
          <w:b/>
          <w:szCs w:val="20"/>
        </w:rPr>
      </w:pPr>
      <w:r>
        <w:rPr>
          <w:b/>
          <w:szCs w:val="20"/>
        </w:rPr>
        <w:t xml:space="preserve">     </w:t>
      </w:r>
    </w:p>
    <w:p w:rsidR="004E1F2F" w:rsidRPr="006B055A" w:rsidRDefault="004E1F2F" w:rsidP="004E1F2F">
      <w:pPr>
        <w:rPr>
          <w:b/>
        </w:rPr>
      </w:pPr>
      <w:r>
        <w:rPr>
          <w:b/>
        </w:rPr>
        <w:t>Gimnazija</w:t>
      </w:r>
    </w:p>
    <w:p w:rsidR="004E1F2F" w:rsidRDefault="004E1F2F" w:rsidP="004E1F2F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___________________</w:t>
      </w:r>
      <w:r>
        <w:rPr>
          <w:u w:val="single"/>
        </w:rPr>
        <w:t xml:space="preserve"> </w:t>
      </w:r>
    </w:p>
    <w:p w:rsidR="004E1F2F" w:rsidRDefault="004E1F2F" w:rsidP="004E1F2F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  <w:t xml:space="preserve">                                        </w:t>
      </w:r>
      <w:r w:rsidR="00435FE6">
        <w:rPr>
          <w:sz w:val="16"/>
          <w:szCs w:val="16"/>
        </w:rPr>
        <w:t xml:space="preserve">                   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pPr>
        <w:jc w:val="both"/>
        <w:rPr>
          <w:b/>
        </w:rPr>
      </w:pPr>
    </w:p>
    <w:p w:rsidR="002B0F64" w:rsidRDefault="002B0F64" w:rsidP="002B0F6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2B0F64" w:rsidRDefault="002B0F64" w:rsidP="002B0F6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</w:t>
      </w:r>
      <w:r w:rsidR="00435FE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 </w:t>
      </w:r>
      <w:r w:rsidRPr="006B055A">
        <w:rPr>
          <w:sz w:val="16"/>
          <w:szCs w:val="16"/>
        </w:rPr>
        <w:t>(vardas, pavardė)</w:t>
      </w:r>
    </w:p>
    <w:p w:rsidR="002B0F64" w:rsidRDefault="002B0F64" w:rsidP="004E1F2F">
      <w:pPr>
        <w:rPr>
          <w:sz w:val="16"/>
          <w:szCs w:val="16"/>
        </w:rPr>
      </w:pPr>
    </w:p>
    <w:p w:rsidR="004E1F2F" w:rsidRDefault="004E1F2F" w:rsidP="004E1F2F">
      <w:pPr>
        <w:rPr>
          <w:b/>
          <w:szCs w:val="20"/>
        </w:rPr>
      </w:pPr>
    </w:p>
    <w:p w:rsidR="004E1F2F" w:rsidRPr="0012690D" w:rsidRDefault="004E1F2F" w:rsidP="004E1F2F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p w:rsidR="004E1F2F" w:rsidRDefault="004E1F2F" w:rsidP="004E1F2F">
      <w:pPr>
        <w:ind w:left="3600" w:firstLine="284"/>
        <w:jc w:val="both"/>
        <w:rPr>
          <w:szCs w:val="16"/>
        </w:rPr>
      </w:pPr>
    </w:p>
    <w:p w:rsidR="004E1F2F" w:rsidRPr="00622773" w:rsidRDefault="004E1F2F" w:rsidP="004E1F2F">
      <w:pPr>
        <w:rPr>
          <w:szCs w:val="16"/>
        </w:rPr>
      </w:pPr>
    </w:p>
    <w:p w:rsidR="004E1F2F" w:rsidRPr="00622773" w:rsidRDefault="004E1F2F" w:rsidP="004E1F2F">
      <w:pPr>
        <w:rPr>
          <w:szCs w:val="16"/>
        </w:rPr>
      </w:pPr>
    </w:p>
    <w:p w:rsidR="004E1F2F" w:rsidRDefault="004E1F2F" w:rsidP="004E1F2F">
      <w:pPr>
        <w:rPr>
          <w:szCs w:val="16"/>
        </w:rPr>
      </w:pPr>
    </w:p>
    <w:p w:rsidR="006A58D3" w:rsidRDefault="006A58D3"/>
    <w:sectPr w:rsidR="006A58D3" w:rsidSect="00386712">
      <w:headerReference w:type="default" r:id="rId7"/>
      <w:pgSz w:w="11906" w:h="16838" w:code="9"/>
      <w:pgMar w:top="851" w:right="567" w:bottom="5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B9" w:rsidRDefault="004F22B9" w:rsidP="00386712">
      <w:r>
        <w:separator/>
      </w:r>
    </w:p>
  </w:endnote>
  <w:endnote w:type="continuationSeparator" w:id="0">
    <w:p w:rsidR="004F22B9" w:rsidRDefault="004F22B9" w:rsidP="0038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B9" w:rsidRDefault="004F22B9" w:rsidP="00386712">
      <w:r>
        <w:separator/>
      </w:r>
    </w:p>
  </w:footnote>
  <w:footnote w:type="continuationSeparator" w:id="0">
    <w:p w:rsidR="004F22B9" w:rsidRDefault="004F22B9" w:rsidP="0038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577063"/>
      <w:docPartObj>
        <w:docPartGallery w:val="Page Numbers (Top of Page)"/>
        <w:docPartUnique/>
      </w:docPartObj>
    </w:sdtPr>
    <w:sdtEndPr/>
    <w:sdtContent>
      <w:p w:rsidR="00386712" w:rsidRDefault="0038671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0C">
          <w:rPr>
            <w:noProof/>
          </w:rPr>
          <w:t>2</w:t>
        </w:r>
        <w:r>
          <w:fldChar w:fldCharType="end"/>
        </w:r>
      </w:p>
    </w:sdtContent>
  </w:sdt>
  <w:p w:rsidR="00386712" w:rsidRDefault="003867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BF9"/>
    <w:multiLevelType w:val="multilevel"/>
    <w:tmpl w:val="B9325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9E6136"/>
    <w:multiLevelType w:val="hybridMultilevel"/>
    <w:tmpl w:val="8C9268E8"/>
    <w:lvl w:ilvl="0" w:tplc="7DAA768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D34132"/>
    <w:multiLevelType w:val="multilevel"/>
    <w:tmpl w:val="B60A1B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F3D6AB4"/>
    <w:multiLevelType w:val="hybridMultilevel"/>
    <w:tmpl w:val="04AE0AC8"/>
    <w:lvl w:ilvl="0" w:tplc="59FC6E32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A6036AD"/>
    <w:multiLevelType w:val="multilevel"/>
    <w:tmpl w:val="1F9A9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F"/>
    <w:rsid w:val="00023F76"/>
    <w:rsid w:val="000B79A1"/>
    <w:rsid w:val="001C6DC4"/>
    <w:rsid w:val="00270A4F"/>
    <w:rsid w:val="002B0F64"/>
    <w:rsid w:val="002D20B2"/>
    <w:rsid w:val="002D27A0"/>
    <w:rsid w:val="00365151"/>
    <w:rsid w:val="00386712"/>
    <w:rsid w:val="00435FE6"/>
    <w:rsid w:val="004B56E8"/>
    <w:rsid w:val="004E1F2F"/>
    <w:rsid w:val="004F22B9"/>
    <w:rsid w:val="0067510C"/>
    <w:rsid w:val="006A58D3"/>
    <w:rsid w:val="006E2945"/>
    <w:rsid w:val="00833AD0"/>
    <w:rsid w:val="0086500A"/>
    <w:rsid w:val="009225D2"/>
    <w:rsid w:val="009F3212"/>
    <w:rsid w:val="00CA61A1"/>
    <w:rsid w:val="00D4283E"/>
    <w:rsid w:val="00D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B1D9-5F3A-4C4B-B422-4EF77FB3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E1F2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8671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671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38671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86712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5569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„Windows“ vartotojas</cp:lastModifiedBy>
  <cp:revision>2</cp:revision>
  <dcterms:created xsi:type="dcterms:W3CDTF">2022-08-29T07:11:00Z</dcterms:created>
  <dcterms:modified xsi:type="dcterms:W3CDTF">2022-08-29T07:11:00Z</dcterms:modified>
</cp:coreProperties>
</file>