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B6" w:rsidRDefault="00ED02B6"/>
    <w:p w:rsidR="00ED02B6" w:rsidRDefault="00ED02B6"/>
    <w:tbl>
      <w:tblPr>
        <w:tblW w:w="4536" w:type="dxa"/>
        <w:tblInd w:w="9889" w:type="dxa"/>
        <w:tblLook w:val="01E0"/>
      </w:tblPr>
      <w:tblGrid>
        <w:gridCol w:w="4536"/>
      </w:tblGrid>
      <w:tr w:rsidR="00EC2CCE" w:rsidRPr="00C25464" w:rsidTr="00ED02B6">
        <w:tc>
          <w:tcPr>
            <w:tcW w:w="4536" w:type="dxa"/>
            <w:shd w:val="clear" w:color="auto" w:fill="auto"/>
          </w:tcPr>
          <w:p w:rsidR="00EC2CCE" w:rsidRPr="00C25464" w:rsidRDefault="00EC2CCE" w:rsidP="00ED02B6">
            <w:pPr>
              <w:spacing w:line="276" w:lineRule="auto"/>
            </w:pPr>
          </w:p>
        </w:tc>
      </w:tr>
    </w:tbl>
    <w:p w:rsidR="00C40C7B" w:rsidRPr="00C25464" w:rsidRDefault="00C40C7B" w:rsidP="00ED02B6">
      <w:pPr>
        <w:spacing w:line="276" w:lineRule="auto"/>
        <w:rPr>
          <w:color w:val="FF0000"/>
        </w:rPr>
      </w:pPr>
    </w:p>
    <w:tbl>
      <w:tblPr>
        <w:tblW w:w="4678" w:type="dxa"/>
        <w:tblInd w:w="9889" w:type="dxa"/>
        <w:tblLook w:val="01E0"/>
      </w:tblPr>
      <w:tblGrid>
        <w:gridCol w:w="4678"/>
      </w:tblGrid>
      <w:tr w:rsidR="00C40C7B" w:rsidRPr="00C25464" w:rsidTr="00ED02B6">
        <w:tc>
          <w:tcPr>
            <w:tcW w:w="4678" w:type="dxa"/>
            <w:shd w:val="clear" w:color="auto" w:fill="auto"/>
          </w:tcPr>
          <w:p w:rsidR="00C40C7B" w:rsidRDefault="00C40C7B"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Default="00E00D1D" w:rsidP="00C25464">
            <w:pPr>
              <w:spacing w:line="276" w:lineRule="auto"/>
            </w:pPr>
          </w:p>
          <w:p w:rsidR="00E00D1D" w:rsidRPr="00C25464" w:rsidRDefault="00E00D1D" w:rsidP="00C25464">
            <w:pPr>
              <w:spacing w:line="276" w:lineRule="auto"/>
            </w:pPr>
          </w:p>
        </w:tc>
      </w:tr>
      <w:tr w:rsidR="00ED02B6" w:rsidRPr="00C25464" w:rsidTr="00ED02B6">
        <w:tc>
          <w:tcPr>
            <w:tcW w:w="4678" w:type="dxa"/>
            <w:shd w:val="clear" w:color="auto" w:fill="auto"/>
          </w:tcPr>
          <w:p w:rsidR="00ED02B6" w:rsidRPr="00C25464" w:rsidRDefault="00ED02B6" w:rsidP="00ED02B6">
            <w:pPr>
              <w:spacing w:line="276" w:lineRule="auto"/>
            </w:pPr>
          </w:p>
        </w:tc>
      </w:tr>
    </w:tbl>
    <w:p w:rsidR="00C40C7B" w:rsidRPr="00C25464" w:rsidRDefault="00C40C7B" w:rsidP="00C25464">
      <w:pPr>
        <w:spacing w:line="276" w:lineRule="auto"/>
        <w:jc w:val="center"/>
        <w:rPr>
          <w:color w:val="FF0000"/>
        </w:rPr>
      </w:pPr>
    </w:p>
    <w:p w:rsidR="00D2314D" w:rsidRDefault="00D2314D" w:rsidP="00ED02B6">
      <w:pPr>
        <w:spacing w:line="276" w:lineRule="auto"/>
        <w:rPr>
          <w:b/>
        </w:rPr>
      </w:pPr>
    </w:p>
    <w:p w:rsidR="00D2314D" w:rsidRDefault="00D2314D" w:rsidP="00C25464">
      <w:pPr>
        <w:spacing w:line="276" w:lineRule="auto"/>
        <w:jc w:val="center"/>
        <w:rPr>
          <w:b/>
        </w:rPr>
      </w:pPr>
    </w:p>
    <w:p w:rsidR="00C068B9" w:rsidRPr="00FD5F1E" w:rsidRDefault="005C2DF4" w:rsidP="00C25464">
      <w:pPr>
        <w:spacing w:line="276" w:lineRule="auto"/>
        <w:jc w:val="center"/>
        <w:rPr>
          <w:b/>
          <w:sz w:val="32"/>
          <w:szCs w:val="32"/>
        </w:rPr>
      </w:pPr>
      <w:r w:rsidRPr="00FD5F1E">
        <w:rPr>
          <w:b/>
          <w:sz w:val="32"/>
          <w:szCs w:val="32"/>
        </w:rPr>
        <w:t xml:space="preserve">VILNIAUS </w:t>
      </w:r>
      <w:r w:rsidR="002169D4" w:rsidRPr="00FD5F1E">
        <w:rPr>
          <w:b/>
          <w:sz w:val="32"/>
          <w:szCs w:val="32"/>
        </w:rPr>
        <w:t>R. MAIŠIAGALOS KUN. JUZEFO OBREMBSKIO</w:t>
      </w:r>
      <w:r w:rsidRPr="00FD5F1E">
        <w:rPr>
          <w:b/>
          <w:sz w:val="32"/>
          <w:szCs w:val="32"/>
        </w:rPr>
        <w:t xml:space="preserve"> GIMNAZIJ</w:t>
      </w:r>
      <w:r w:rsidR="00074276" w:rsidRPr="00FD5F1E">
        <w:rPr>
          <w:b/>
          <w:sz w:val="32"/>
          <w:szCs w:val="32"/>
        </w:rPr>
        <w:t>A</w:t>
      </w:r>
    </w:p>
    <w:p w:rsidR="00C068B9" w:rsidRPr="00FD5F1E" w:rsidRDefault="00C068B9" w:rsidP="00C25464">
      <w:pPr>
        <w:spacing w:line="276" w:lineRule="auto"/>
        <w:rPr>
          <w:sz w:val="32"/>
          <w:szCs w:val="32"/>
        </w:rPr>
      </w:pPr>
    </w:p>
    <w:p w:rsidR="00074276" w:rsidRPr="00FD5F1E" w:rsidRDefault="00C068B9" w:rsidP="00C25464">
      <w:pPr>
        <w:spacing w:line="276" w:lineRule="auto"/>
        <w:jc w:val="center"/>
        <w:rPr>
          <w:b/>
          <w:sz w:val="32"/>
          <w:szCs w:val="32"/>
        </w:rPr>
      </w:pPr>
      <w:r w:rsidRPr="00FD5F1E">
        <w:rPr>
          <w:b/>
          <w:sz w:val="32"/>
          <w:szCs w:val="32"/>
        </w:rPr>
        <w:t>S</w:t>
      </w:r>
      <w:r w:rsidR="00EC2CCE" w:rsidRPr="00FD5F1E">
        <w:rPr>
          <w:b/>
          <w:sz w:val="32"/>
          <w:szCs w:val="32"/>
        </w:rPr>
        <w:t xml:space="preserve">TRATEGINIS </w:t>
      </w:r>
      <w:r w:rsidR="00074276" w:rsidRPr="00FD5F1E">
        <w:rPr>
          <w:b/>
          <w:sz w:val="32"/>
          <w:szCs w:val="32"/>
        </w:rPr>
        <w:t>PLANAS</w:t>
      </w:r>
    </w:p>
    <w:p w:rsidR="00C068B9" w:rsidRPr="00FD5F1E" w:rsidRDefault="00C068B9" w:rsidP="00C25464">
      <w:pPr>
        <w:spacing w:line="276" w:lineRule="auto"/>
        <w:jc w:val="center"/>
        <w:rPr>
          <w:b/>
          <w:sz w:val="32"/>
          <w:szCs w:val="32"/>
        </w:rPr>
      </w:pPr>
      <w:r w:rsidRPr="00FD5F1E">
        <w:rPr>
          <w:b/>
          <w:sz w:val="32"/>
          <w:szCs w:val="32"/>
        </w:rPr>
        <w:t>20</w:t>
      </w:r>
      <w:r w:rsidR="00D2314D" w:rsidRPr="00FD5F1E">
        <w:rPr>
          <w:b/>
          <w:sz w:val="32"/>
          <w:szCs w:val="32"/>
        </w:rPr>
        <w:t>21</w:t>
      </w:r>
      <w:r w:rsidRPr="00FD5F1E">
        <w:rPr>
          <w:b/>
          <w:sz w:val="32"/>
          <w:szCs w:val="32"/>
        </w:rPr>
        <w:t>–20</w:t>
      </w:r>
      <w:r w:rsidR="005C2DF4" w:rsidRPr="00FD5F1E">
        <w:rPr>
          <w:b/>
          <w:sz w:val="32"/>
          <w:szCs w:val="32"/>
        </w:rPr>
        <w:t>2</w:t>
      </w:r>
      <w:r w:rsidR="00F77617" w:rsidRPr="00FD5F1E">
        <w:rPr>
          <w:b/>
          <w:sz w:val="32"/>
          <w:szCs w:val="32"/>
        </w:rPr>
        <w:t>4</w:t>
      </w:r>
      <w:r w:rsidRPr="00FD5F1E">
        <w:rPr>
          <w:b/>
          <w:sz w:val="32"/>
          <w:szCs w:val="32"/>
        </w:rPr>
        <w:t xml:space="preserve"> m.</w:t>
      </w:r>
    </w:p>
    <w:p w:rsidR="00074276" w:rsidRPr="00C25464" w:rsidRDefault="00074276" w:rsidP="00C25464">
      <w:pPr>
        <w:spacing w:line="276" w:lineRule="auto"/>
        <w:jc w:val="center"/>
      </w:pPr>
    </w:p>
    <w:p w:rsidR="00074276" w:rsidRPr="00C25464" w:rsidRDefault="00074276" w:rsidP="00C25464">
      <w:pPr>
        <w:spacing w:line="276" w:lineRule="auto"/>
        <w:jc w:val="center"/>
      </w:pPr>
    </w:p>
    <w:p w:rsidR="007F6B2B" w:rsidRPr="00C25464" w:rsidRDefault="007F6B2B" w:rsidP="00C25464">
      <w:pPr>
        <w:spacing w:line="276" w:lineRule="auto"/>
        <w:jc w:val="center"/>
      </w:pPr>
    </w:p>
    <w:p w:rsidR="007F6B2B" w:rsidRPr="00C25464" w:rsidRDefault="007F6B2B" w:rsidP="00C25464">
      <w:pPr>
        <w:spacing w:line="276" w:lineRule="auto"/>
        <w:jc w:val="center"/>
      </w:pPr>
    </w:p>
    <w:p w:rsidR="003468A3" w:rsidRPr="00C25464" w:rsidRDefault="003468A3" w:rsidP="00C25464">
      <w:pPr>
        <w:spacing w:line="276" w:lineRule="auto"/>
        <w:jc w:val="center"/>
      </w:pPr>
    </w:p>
    <w:p w:rsidR="003468A3" w:rsidRPr="00C25464" w:rsidRDefault="003468A3" w:rsidP="00C25464">
      <w:pPr>
        <w:spacing w:line="276" w:lineRule="auto"/>
        <w:jc w:val="center"/>
      </w:pPr>
    </w:p>
    <w:p w:rsidR="003468A3" w:rsidRPr="00C25464" w:rsidRDefault="003468A3" w:rsidP="00C25464">
      <w:pPr>
        <w:spacing w:line="276" w:lineRule="auto"/>
        <w:jc w:val="center"/>
      </w:pPr>
    </w:p>
    <w:p w:rsidR="003468A3" w:rsidRPr="00C25464" w:rsidRDefault="003468A3" w:rsidP="00C25464">
      <w:pPr>
        <w:spacing w:line="276" w:lineRule="auto"/>
        <w:jc w:val="center"/>
      </w:pPr>
    </w:p>
    <w:p w:rsidR="003468A3" w:rsidRPr="00C25464" w:rsidRDefault="003468A3" w:rsidP="00C25464">
      <w:pPr>
        <w:spacing w:line="276" w:lineRule="auto"/>
        <w:jc w:val="center"/>
      </w:pPr>
    </w:p>
    <w:p w:rsidR="003468A3" w:rsidRPr="00C25464" w:rsidRDefault="003468A3" w:rsidP="00C25464">
      <w:pPr>
        <w:spacing w:line="276" w:lineRule="auto"/>
        <w:jc w:val="center"/>
      </w:pPr>
    </w:p>
    <w:p w:rsidR="00074276" w:rsidRPr="00C25464" w:rsidRDefault="00074276" w:rsidP="00C25464">
      <w:pPr>
        <w:spacing w:line="276" w:lineRule="auto"/>
        <w:jc w:val="center"/>
      </w:pPr>
    </w:p>
    <w:p w:rsidR="00C068B9" w:rsidRPr="00C25464" w:rsidRDefault="00CF26BF" w:rsidP="00C25464">
      <w:pPr>
        <w:spacing w:line="276" w:lineRule="auto"/>
        <w:jc w:val="center"/>
        <w:rPr>
          <w:b/>
        </w:rPr>
      </w:pPr>
      <w:r w:rsidRPr="00C25464">
        <w:rPr>
          <w:b/>
        </w:rPr>
        <w:t>PLANO STRUKTŪRA</w:t>
      </w:r>
    </w:p>
    <w:p w:rsidR="005A40F8" w:rsidRPr="00C25464" w:rsidRDefault="005A40F8" w:rsidP="00C25464">
      <w:pPr>
        <w:spacing w:line="276" w:lineRule="auto"/>
        <w:jc w:val="center"/>
      </w:pPr>
    </w:p>
    <w:p w:rsidR="00A10750" w:rsidRPr="00C25464" w:rsidRDefault="00A10750" w:rsidP="00C25464">
      <w:pPr>
        <w:numPr>
          <w:ilvl w:val="0"/>
          <w:numId w:val="1"/>
        </w:numPr>
        <w:tabs>
          <w:tab w:val="clear" w:pos="1817"/>
          <w:tab w:val="left" w:pos="1260"/>
          <w:tab w:val="num" w:pos="1620"/>
        </w:tabs>
        <w:spacing w:line="276" w:lineRule="auto"/>
        <w:ind w:left="0" w:firstLine="900"/>
      </w:pPr>
      <w:r w:rsidRPr="00C25464">
        <w:t>Įvadas</w:t>
      </w:r>
    </w:p>
    <w:p w:rsidR="00C068B9" w:rsidRPr="00C25464" w:rsidRDefault="005C2DF4" w:rsidP="00C25464">
      <w:pPr>
        <w:numPr>
          <w:ilvl w:val="0"/>
          <w:numId w:val="1"/>
        </w:numPr>
        <w:tabs>
          <w:tab w:val="clear" w:pos="1817"/>
          <w:tab w:val="left" w:pos="1260"/>
          <w:tab w:val="num" w:pos="1620"/>
        </w:tabs>
        <w:spacing w:line="276" w:lineRule="auto"/>
        <w:ind w:left="0" w:firstLine="900"/>
      </w:pPr>
      <w:r w:rsidRPr="00C25464">
        <w:t>Gimnazijos</w:t>
      </w:r>
      <w:r w:rsidR="00C068B9" w:rsidRPr="00C25464">
        <w:t xml:space="preserve"> pristatymas</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Situacijos analizė</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Vizija</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Misija</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Filosofija</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Prioritetai</w:t>
      </w:r>
    </w:p>
    <w:p w:rsidR="00C068B9" w:rsidRPr="00C25464" w:rsidRDefault="005C2DF4" w:rsidP="00C25464">
      <w:pPr>
        <w:numPr>
          <w:ilvl w:val="0"/>
          <w:numId w:val="1"/>
        </w:numPr>
        <w:tabs>
          <w:tab w:val="clear" w:pos="1817"/>
          <w:tab w:val="left" w:pos="1260"/>
          <w:tab w:val="num" w:pos="1620"/>
        </w:tabs>
        <w:spacing w:line="276" w:lineRule="auto"/>
        <w:ind w:left="0" w:firstLine="900"/>
      </w:pPr>
      <w:r w:rsidRPr="00C25464">
        <w:t>Vertybės</w:t>
      </w:r>
    </w:p>
    <w:p w:rsidR="005C2DF4" w:rsidRPr="00C25464" w:rsidRDefault="000A32D6" w:rsidP="00C25464">
      <w:pPr>
        <w:numPr>
          <w:ilvl w:val="0"/>
          <w:numId w:val="1"/>
        </w:numPr>
        <w:tabs>
          <w:tab w:val="clear" w:pos="1817"/>
          <w:tab w:val="left" w:pos="1260"/>
          <w:tab w:val="num" w:pos="1620"/>
        </w:tabs>
        <w:spacing w:line="276" w:lineRule="auto"/>
        <w:ind w:left="0" w:firstLine="900"/>
      </w:pPr>
      <w:r w:rsidRPr="00C25464">
        <w:t>Strateginiai tikslai ir uždaviniai</w:t>
      </w:r>
    </w:p>
    <w:p w:rsidR="00C068B9" w:rsidRPr="00C25464" w:rsidRDefault="00C068B9" w:rsidP="00C25464">
      <w:pPr>
        <w:numPr>
          <w:ilvl w:val="0"/>
          <w:numId w:val="1"/>
        </w:numPr>
        <w:tabs>
          <w:tab w:val="clear" w:pos="1817"/>
          <w:tab w:val="left" w:pos="1260"/>
          <w:tab w:val="num" w:pos="1620"/>
        </w:tabs>
        <w:spacing w:line="276" w:lineRule="auto"/>
        <w:ind w:left="0" w:firstLine="900"/>
      </w:pPr>
      <w:r w:rsidRPr="00C25464">
        <w:t>Priedai:</w:t>
      </w:r>
    </w:p>
    <w:p w:rsidR="00C068B9" w:rsidRPr="00C25464" w:rsidRDefault="00C068B9" w:rsidP="00C25464">
      <w:pPr>
        <w:tabs>
          <w:tab w:val="left" w:pos="1260"/>
        </w:tabs>
        <w:spacing w:line="276" w:lineRule="auto"/>
        <w:ind w:firstLine="1260"/>
      </w:pPr>
      <w:r w:rsidRPr="00C25464">
        <w:t>1. Išorinės analizės lentelė (PESTE matrica)</w:t>
      </w:r>
    </w:p>
    <w:p w:rsidR="00C068B9" w:rsidRPr="00C25464" w:rsidRDefault="003468A3" w:rsidP="00C25464">
      <w:pPr>
        <w:tabs>
          <w:tab w:val="left" w:pos="1260"/>
        </w:tabs>
        <w:spacing w:line="276" w:lineRule="auto"/>
        <w:ind w:firstLine="1260"/>
      </w:pPr>
      <w:r w:rsidRPr="00C25464">
        <w:t>2</w:t>
      </w:r>
      <w:r w:rsidR="00C068B9" w:rsidRPr="00C25464">
        <w:t>. SSGG analizės suvestinė</w:t>
      </w:r>
    </w:p>
    <w:p w:rsidR="005C2DF4" w:rsidRPr="00C25464" w:rsidRDefault="005C2DF4" w:rsidP="00C25464">
      <w:pPr>
        <w:tabs>
          <w:tab w:val="left" w:pos="1260"/>
        </w:tabs>
        <w:spacing w:line="276" w:lineRule="auto"/>
        <w:ind w:firstLine="720"/>
      </w:pPr>
      <w:r w:rsidRPr="00C25464">
        <w:t>XI. Strategijos įgyvendinimas, stebėsena ir priežiūra</w:t>
      </w:r>
    </w:p>
    <w:p w:rsidR="00C068B9" w:rsidRPr="00C25464" w:rsidRDefault="00C068B9" w:rsidP="00C25464">
      <w:pPr>
        <w:tabs>
          <w:tab w:val="left" w:pos="1260"/>
        </w:tabs>
        <w:spacing w:line="276" w:lineRule="auto"/>
        <w:ind w:firstLine="900"/>
      </w:pPr>
    </w:p>
    <w:p w:rsidR="00C068B9" w:rsidRPr="00C25464" w:rsidRDefault="00C068B9" w:rsidP="00C25464">
      <w:pPr>
        <w:spacing w:line="276" w:lineRule="auto"/>
      </w:pPr>
    </w:p>
    <w:p w:rsidR="00AB768B" w:rsidRPr="00C25464" w:rsidRDefault="00AB768B" w:rsidP="00C25464">
      <w:pPr>
        <w:spacing w:line="276" w:lineRule="auto"/>
        <w:jc w:val="center"/>
        <w:rPr>
          <w:b/>
          <w:highlight w:val="cyan"/>
        </w:rPr>
      </w:pPr>
    </w:p>
    <w:p w:rsidR="00180DCE" w:rsidRPr="00C25464" w:rsidRDefault="00180DCE" w:rsidP="00C25464">
      <w:pPr>
        <w:spacing w:line="276" w:lineRule="auto"/>
        <w:jc w:val="center"/>
        <w:rPr>
          <w:b/>
          <w:highlight w:val="cyan"/>
        </w:rPr>
      </w:pPr>
    </w:p>
    <w:p w:rsidR="00082926" w:rsidRPr="00C25464" w:rsidRDefault="00082926" w:rsidP="00C25464">
      <w:pPr>
        <w:spacing w:line="276" w:lineRule="auto"/>
        <w:jc w:val="center"/>
        <w:rPr>
          <w:b/>
          <w:highlight w:val="cyan"/>
        </w:rPr>
      </w:pPr>
    </w:p>
    <w:p w:rsidR="0006357F" w:rsidRPr="00C25464" w:rsidRDefault="0006357F" w:rsidP="00C25464">
      <w:pPr>
        <w:spacing w:line="276" w:lineRule="auto"/>
        <w:jc w:val="center"/>
        <w:rPr>
          <w:b/>
          <w:bCs/>
          <w:color w:val="000000"/>
        </w:rPr>
      </w:pPr>
    </w:p>
    <w:p w:rsidR="0006357F" w:rsidRPr="00C25464" w:rsidRDefault="0006357F" w:rsidP="00C25464">
      <w:pPr>
        <w:spacing w:line="276" w:lineRule="auto"/>
        <w:jc w:val="center"/>
        <w:rPr>
          <w:b/>
          <w:bCs/>
          <w:color w:val="000000"/>
        </w:rPr>
      </w:pPr>
    </w:p>
    <w:p w:rsidR="0006357F" w:rsidRPr="00C25464" w:rsidRDefault="0006357F" w:rsidP="00C25464">
      <w:pPr>
        <w:spacing w:line="276" w:lineRule="auto"/>
        <w:jc w:val="center"/>
        <w:rPr>
          <w:b/>
          <w:bCs/>
          <w:color w:val="000000"/>
        </w:rPr>
      </w:pPr>
    </w:p>
    <w:p w:rsidR="0006357F" w:rsidRPr="00C25464" w:rsidRDefault="0006357F" w:rsidP="00C25464">
      <w:pPr>
        <w:spacing w:line="276" w:lineRule="auto"/>
        <w:jc w:val="center"/>
        <w:rPr>
          <w:b/>
          <w:bCs/>
          <w:color w:val="000000"/>
        </w:rPr>
      </w:pPr>
    </w:p>
    <w:p w:rsidR="0006357F" w:rsidRDefault="0006357F" w:rsidP="00ED02B6">
      <w:pPr>
        <w:spacing w:line="276" w:lineRule="auto"/>
        <w:rPr>
          <w:b/>
          <w:bCs/>
          <w:color w:val="000000"/>
        </w:rPr>
      </w:pPr>
    </w:p>
    <w:p w:rsidR="00ED02B6" w:rsidRPr="00C25464" w:rsidRDefault="00ED02B6" w:rsidP="00ED02B6">
      <w:pPr>
        <w:spacing w:line="276" w:lineRule="auto"/>
        <w:rPr>
          <w:b/>
          <w:bCs/>
          <w:color w:val="000000"/>
        </w:rPr>
      </w:pPr>
    </w:p>
    <w:p w:rsidR="0006357F" w:rsidRPr="00C25464" w:rsidRDefault="0006357F" w:rsidP="00C25464">
      <w:pPr>
        <w:spacing w:line="276" w:lineRule="auto"/>
        <w:jc w:val="center"/>
        <w:rPr>
          <w:b/>
          <w:bCs/>
          <w:color w:val="000000"/>
        </w:rPr>
      </w:pPr>
    </w:p>
    <w:p w:rsidR="00082926" w:rsidRPr="00C25464" w:rsidRDefault="00082926" w:rsidP="00C25464">
      <w:pPr>
        <w:spacing w:line="276" w:lineRule="auto"/>
        <w:jc w:val="center"/>
        <w:rPr>
          <w:b/>
          <w:bCs/>
          <w:color w:val="000000"/>
        </w:rPr>
      </w:pPr>
      <w:r w:rsidRPr="00C25464">
        <w:rPr>
          <w:b/>
          <w:bCs/>
          <w:color w:val="000000"/>
        </w:rPr>
        <w:lastRenderedPageBreak/>
        <w:t>I SKYRIUS</w:t>
      </w:r>
    </w:p>
    <w:p w:rsidR="00082926" w:rsidRPr="00C25464" w:rsidRDefault="00082926" w:rsidP="00C25464">
      <w:pPr>
        <w:spacing w:line="276" w:lineRule="auto"/>
        <w:jc w:val="center"/>
        <w:rPr>
          <w:color w:val="000000"/>
        </w:rPr>
      </w:pPr>
      <w:r w:rsidRPr="00C25464">
        <w:rPr>
          <w:b/>
          <w:bCs/>
          <w:color w:val="000000"/>
        </w:rPr>
        <w:t>ĮVADAS</w:t>
      </w:r>
    </w:p>
    <w:p w:rsidR="00082926" w:rsidRPr="00C25464" w:rsidRDefault="00082926" w:rsidP="00C25464">
      <w:pPr>
        <w:spacing w:line="276" w:lineRule="auto"/>
        <w:rPr>
          <w:color w:val="000000"/>
        </w:rPr>
      </w:pPr>
    </w:p>
    <w:p w:rsidR="00082926" w:rsidRPr="00C25464" w:rsidRDefault="00082926" w:rsidP="00C25464">
      <w:pPr>
        <w:spacing w:line="276" w:lineRule="auto"/>
        <w:ind w:firstLine="720"/>
        <w:jc w:val="both"/>
        <w:rPr>
          <w:color w:val="000000"/>
        </w:rPr>
      </w:pPr>
      <w:r w:rsidRPr="00C25464">
        <w:rPr>
          <w:color w:val="000000"/>
        </w:rPr>
        <w:t>Vilniaus</w:t>
      </w:r>
      <w:r w:rsidR="00031380" w:rsidRPr="00C25464">
        <w:rPr>
          <w:color w:val="000000"/>
        </w:rPr>
        <w:t xml:space="preserve"> r. Maišiagalos kun. Juzefo Obrembskio </w:t>
      </w:r>
      <w:r w:rsidRPr="00C25464">
        <w:rPr>
          <w:color w:val="000000"/>
        </w:rPr>
        <w:t xml:space="preserve">gimnazijos </w:t>
      </w:r>
      <w:r w:rsidR="00E20C0C" w:rsidRPr="00C25464">
        <w:rPr>
          <w:color w:val="000000"/>
        </w:rPr>
        <w:t>strateginio plano tikslas - efektyviai ir tikslingai organizuoti gimnazijos veiklą,  telkti gimnazijos bendruomenę aktualioms problemoms spręsti, numatyti, kaip bus įgyvendinami mokymo ir ugdymo veiklai keliami reikalavimai, prognozuoti bei planuoti mokymo(-si) kaitos pokyčius.</w:t>
      </w:r>
    </w:p>
    <w:p w:rsidR="00C15AFC" w:rsidRPr="00C25464" w:rsidRDefault="00C15AFC" w:rsidP="00C25464">
      <w:pPr>
        <w:spacing w:line="276" w:lineRule="auto"/>
        <w:ind w:firstLine="720"/>
        <w:jc w:val="both"/>
        <w:rPr>
          <w:color w:val="000000"/>
        </w:rPr>
      </w:pPr>
      <w:r w:rsidRPr="00C25464">
        <w:rPr>
          <w:color w:val="000000"/>
        </w:rPr>
        <w:t xml:space="preserve">Rengiant Vilniaus r. Maišiagalos kun. Juzefo Obrembskio </w:t>
      </w:r>
      <w:r w:rsidR="00D2314D">
        <w:rPr>
          <w:color w:val="000000"/>
        </w:rPr>
        <w:t>gimnazijos strateginį planą 2021</w:t>
      </w:r>
      <w:r w:rsidRPr="00C25464">
        <w:rPr>
          <w:color w:val="000000"/>
        </w:rPr>
        <w:t>-202</w:t>
      </w:r>
      <w:r w:rsidR="000A6DE7" w:rsidRPr="00C25464">
        <w:rPr>
          <w:color w:val="000000"/>
        </w:rPr>
        <w:t xml:space="preserve">4 </w:t>
      </w:r>
      <w:r w:rsidRPr="00C25464">
        <w:rPr>
          <w:color w:val="000000"/>
        </w:rPr>
        <w:t>metams, remtasi:</w:t>
      </w:r>
    </w:p>
    <w:p w:rsidR="00C15AFC" w:rsidRPr="00C25464" w:rsidRDefault="00C15AFC" w:rsidP="00C25464">
      <w:pPr>
        <w:numPr>
          <w:ilvl w:val="1"/>
          <w:numId w:val="7"/>
        </w:numPr>
        <w:spacing w:line="276" w:lineRule="auto"/>
        <w:jc w:val="both"/>
        <w:rPr>
          <w:color w:val="000000"/>
        </w:rPr>
      </w:pPr>
      <w:r w:rsidRPr="00C25464">
        <w:rPr>
          <w:color w:val="000000"/>
        </w:rPr>
        <w:t xml:space="preserve">Lietuvos Respublikos </w:t>
      </w:r>
      <w:r w:rsidR="00CB0A13" w:rsidRPr="00C25464">
        <w:rPr>
          <w:color w:val="000000"/>
        </w:rPr>
        <w:t>š</w:t>
      </w:r>
      <w:r w:rsidRPr="00C25464">
        <w:rPr>
          <w:color w:val="000000"/>
        </w:rPr>
        <w:t>vietimo įstatymu.</w:t>
      </w:r>
    </w:p>
    <w:p w:rsidR="00C15AFC" w:rsidRPr="00C25464" w:rsidRDefault="00C15AFC" w:rsidP="00C25464">
      <w:pPr>
        <w:numPr>
          <w:ilvl w:val="1"/>
          <w:numId w:val="7"/>
        </w:numPr>
        <w:spacing w:line="276" w:lineRule="auto"/>
        <w:jc w:val="both"/>
        <w:rPr>
          <w:color w:val="000000"/>
        </w:rPr>
      </w:pPr>
      <w:r w:rsidRPr="00C25464">
        <w:rPr>
          <w:color w:val="000000"/>
        </w:rPr>
        <w:t>Valstybine švietimo 2013-2022 metų strategija, patvirtinta Lietuvos Respublikos Seimo</w:t>
      </w:r>
      <w:r w:rsidR="00E20C0C" w:rsidRPr="00C25464">
        <w:rPr>
          <w:color w:val="000000"/>
        </w:rPr>
        <w:t xml:space="preserve"> </w:t>
      </w:r>
      <w:r w:rsidRPr="00C25464">
        <w:rPr>
          <w:color w:val="000000"/>
        </w:rPr>
        <w:t>2013 m. gruodžio 23 d. nutarimu Nr. XII–745 „Dėl valstybės švietimo 2013–2022 metų strategijos patvirtinimo“.</w:t>
      </w:r>
    </w:p>
    <w:p w:rsidR="00C15AFC" w:rsidRPr="00C25464" w:rsidRDefault="00C15AFC" w:rsidP="00C25464">
      <w:pPr>
        <w:numPr>
          <w:ilvl w:val="1"/>
          <w:numId w:val="7"/>
        </w:numPr>
        <w:spacing w:line="276" w:lineRule="auto"/>
        <w:jc w:val="both"/>
        <w:rPr>
          <w:color w:val="000000"/>
        </w:rPr>
      </w:pPr>
      <w:r w:rsidRPr="00C25464">
        <w:rPr>
          <w:color w:val="000000"/>
        </w:rPr>
        <w:t>Lietuvos pažangos strategija „Lietuva 2030“, patvirtinta Lietuvos Respublikos Seimo 2012 m. gegužės 15 d. nutarimu Nr. XI–2015 „Dėl valstybės pažangos strategijos „Lietuvos</w:t>
      </w:r>
      <w:r w:rsidR="00E20C0C" w:rsidRPr="00C25464">
        <w:rPr>
          <w:color w:val="000000"/>
        </w:rPr>
        <w:t xml:space="preserve"> p</w:t>
      </w:r>
      <w:r w:rsidRPr="00C25464">
        <w:rPr>
          <w:color w:val="000000"/>
        </w:rPr>
        <w:t>ažangos strategija „Lietuva 2030“ patvirtinimo“.</w:t>
      </w:r>
    </w:p>
    <w:p w:rsidR="00C15AFC" w:rsidRPr="00C25464" w:rsidRDefault="00C15AFC" w:rsidP="00C25464">
      <w:pPr>
        <w:numPr>
          <w:ilvl w:val="1"/>
          <w:numId w:val="7"/>
        </w:numPr>
        <w:spacing w:line="276" w:lineRule="auto"/>
        <w:jc w:val="both"/>
        <w:rPr>
          <w:color w:val="000000"/>
        </w:rPr>
      </w:pPr>
      <w:r w:rsidRPr="00C25464">
        <w:rPr>
          <w:color w:val="000000"/>
        </w:rPr>
        <w:t>Geros mokyklos koncepcija, patvirtinta Lietuvos Respublikos švietimo ir mokslo ministro 2015 m. gruodžio 21 d. įsakymu Nr. V-1308.</w:t>
      </w:r>
    </w:p>
    <w:p w:rsidR="00C15AFC" w:rsidRPr="00C25464" w:rsidRDefault="00C15AFC" w:rsidP="00C25464">
      <w:pPr>
        <w:numPr>
          <w:ilvl w:val="1"/>
          <w:numId w:val="7"/>
        </w:numPr>
        <w:spacing w:line="276" w:lineRule="auto"/>
        <w:jc w:val="both"/>
        <w:rPr>
          <w:color w:val="000000"/>
        </w:rPr>
      </w:pPr>
      <w:r w:rsidRPr="00C25464">
        <w:rPr>
          <w:color w:val="000000"/>
        </w:rPr>
        <w:t>Vilniaus rajono savivaldybės 2016-2023 metų strateginiu plėtros planu.</w:t>
      </w:r>
    </w:p>
    <w:p w:rsidR="00C15AFC" w:rsidRPr="00C25464" w:rsidRDefault="00C15AFC" w:rsidP="00C25464">
      <w:pPr>
        <w:numPr>
          <w:ilvl w:val="1"/>
          <w:numId w:val="7"/>
        </w:numPr>
        <w:spacing w:line="276" w:lineRule="auto"/>
        <w:jc w:val="both"/>
        <w:rPr>
          <w:color w:val="000000"/>
        </w:rPr>
      </w:pPr>
      <w:r w:rsidRPr="00C25464">
        <w:rPr>
          <w:color w:val="000000"/>
        </w:rPr>
        <w:t>Gimnazijos vidaus įsivertinimo išvadomis.</w:t>
      </w:r>
    </w:p>
    <w:p w:rsidR="00C15AFC" w:rsidRPr="00C25464" w:rsidRDefault="00C15AFC" w:rsidP="00C25464">
      <w:pPr>
        <w:numPr>
          <w:ilvl w:val="1"/>
          <w:numId w:val="7"/>
        </w:numPr>
        <w:spacing w:line="276" w:lineRule="auto"/>
        <w:jc w:val="both"/>
        <w:rPr>
          <w:color w:val="000000"/>
        </w:rPr>
      </w:pPr>
      <w:r w:rsidRPr="00C25464">
        <w:rPr>
          <w:color w:val="000000"/>
        </w:rPr>
        <w:t>Gimnazijos bendruomenės narių pasiūlymais.</w:t>
      </w:r>
    </w:p>
    <w:p w:rsidR="00C15AFC" w:rsidRPr="00C25464" w:rsidRDefault="00C15AFC" w:rsidP="00C25464">
      <w:pPr>
        <w:spacing w:line="276" w:lineRule="auto"/>
        <w:ind w:firstLine="720"/>
        <w:jc w:val="both"/>
        <w:rPr>
          <w:color w:val="000000"/>
        </w:rPr>
      </w:pPr>
      <w:r w:rsidRPr="00C25464">
        <w:rPr>
          <w:color w:val="000000"/>
        </w:rPr>
        <w:t>Atsižvelgta į:</w:t>
      </w:r>
    </w:p>
    <w:p w:rsidR="00C15AFC" w:rsidRPr="00C25464" w:rsidRDefault="00C15AFC" w:rsidP="00C25464">
      <w:pPr>
        <w:spacing w:line="276" w:lineRule="auto"/>
        <w:ind w:firstLine="720"/>
        <w:jc w:val="both"/>
        <w:rPr>
          <w:color w:val="000000"/>
        </w:rPr>
      </w:pPr>
      <w:r w:rsidRPr="00C25464">
        <w:rPr>
          <w:color w:val="000000"/>
        </w:rPr>
        <w:t>gimnazijos socialinės aplinkos ypatumus;</w:t>
      </w:r>
    </w:p>
    <w:p w:rsidR="00C15AFC" w:rsidRPr="00C25464" w:rsidRDefault="00C15AFC" w:rsidP="00C25464">
      <w:pPr>
        <w:spacing w:line="276" w:lineRule="auto"/>
        <w:ind w:firstLine="720"/>
        <w:jc w:val="both"/>
        <w:rPr>
          <w:color w:val="000000"/>
        </w:rPr>
      </w:pPr>
      <w:r w:rsidRPr="00C25464">
        <w:rPr>
          <w:color w:val="000000"/>
        </w:rPr>
        <w:t>gimnazijos vykdomą veiklą bei turimus išteklius;</w:t>
      </w:r>
    </w:p>
    <w:p w:rsidR="00C15AFC" w:rsidRPr="00C25464" w:rsidRDefault="00C15AFC" w:rsidP="00C25464">
      <w:pPr>
        <w:spacing w:line="276" w:lineRule="auto"/>
        <w:ind w:firstLine="720"/>
        <w:jc w:val="both"/>
        <w:rPr>
          <w:color w:val="000000"/>
        </w:rPr>
      </w:pPr>
      <w:r w:rsidRPr="00C25464">
        <w:rPr>
          <w:color w:val="000000"/>
        </w:rPr>
        <w:t>gimnazijos bendruomenės narių patirtį bei pasiūlymus.</w:t>
      </w:r>
    </w:p>
    <w:p w:rsidR="00C15AFC" w:rsidRPr="00C25464" w:rsidRDefault="00C15AFC" w:rsidP="00C25464">
      <w:pPr>
        <w:spacing w:line="276" w:lineRule="auto"/>
        <w:ind w:firstLine="720"/>
        <w:jc w:val="both"/>
        <w:rPr>
          <w:color w:val="000000"/>
        </w:rPr>
      </w:pPr>
      <w:r w:rsidRPr="00C25464">
        <w:rPr>
          <w:color w:val="000000"/>
        </w:rPr>
        <w:t>Konsultuotasi su:</w:t>
      </w:r>
    </w:p>
    <w:p w:rsidR="00C15AFC" w:rsidRPr="00C25464" w:rsidRDefault="00C15AFC" w:rsidP="00C25464">
      <w:pPr>
        <w:spacing w:line="276" w:lineRule="auto"/>
        <w:ind w:firstLine="720"/>
        <w:jc w:val="both"/>
        <w:rPr>
          <w:color w:val="000000"/>
        </w:rPr>
      </w:pPr>
      <w:r w:rsidRPr="00C25464">
        <w:rPr>
          <w:color w:val="000000"/>
        </w:rPr>
        <w:t>Vilniaus rajono savivaldybės administracijos Švietimo skyriaus specialistais.</w:t>
      </w:r>
    </w:p>
    <w:p w:rsidR="00C15AFC" w:rsidRPr="00C25464" w:rsidRDefault="00C15AFC" w:rsidP="00C25464">
      <w:pPr>
        <w:spacing w:line="276" w:lineRule="auto"/>
        <w:ind w:firstLine="720"/>
        <w:jc w:val="both"/>
        <w:rPr>
          <w:color w:val="000000"/>
        </w:rPr>
      </w:pPr>
      <w:r w:rsidRPr="00C25464">
        <w:rPr>
          <w:color w:val="000000"/>
        </w:rPr>
        <w:t>Gimnazijos strateginį planą rengė darbo grupė,</w:t>
      </w:r>
      <w:r w:rsidR="00817AEA" w:rsidRPr="00C25464">
        <w:rPr>
          <w:color w:val="000000"/>
        </w:rPr>
        <w:t xml:space="preserve"> </w:t>
      </w:r>
      <w:r w:rsidRPr="00C25464">
        <w:rPr>
          <w:color w:val="000000"/>
        </w:rPr>
        <w:t>kurią sudarė gimnazijos administracijos, mokytojų, mokinių ir jų tėvų atstovai.</w:t>
      </w:r>
      <w:r w:rsidR="00AA2F06" w:rsidRPr="00C25464">
        <w:rPr>
          <w:color w:val="000000"/>
        </w:rPr>
        <w:t xml:space="preserve"> </w:t>
      </w:r>
      <w:r w:rsidRPr="00C25464">
        <w:rPr>
          <w:color w:val="000000"/>
        </w:rPr>
        <w:t>Rengiant gimnazijos strateginį planą, buvo atsižvelgta į lygių galimybių, švietimo prieinamumo, veiksmingumo ir tęstinumo nuostatas bei laikomasi viešumo, atvirumo bei partnerystės principų.</w:t>
      </w:r>
    </w:p>
    <w:p w:rsidR="00082926" w:rsidRPr="00C25464" w:rsidRDefault="00082926" w:rsidP="00C25464">
      <w:pPr>
        <w:spacing w:line="276" w:lineRule="auto"/>
        <w:ind w:firstLine="720"/>
        <w:jc w:val="both"/>
        <w:rPr>
          <w:color w:val="000000"/>
        </w:rPr>
      </w:pPr>
      <w:r w:rsidRPr="00C25464">
        <w:rPr>
          <w:color w:val="000000"/>
        </w:rPr>
        <w:t>Gimnazijos strateginiame plane:</w:t>
      </w:r>
    </w:p>
    <w:p w:rsidR="00082926" w:rsidRPr="00C25464" w:rsidRDefault="00082926" w:rsidP="00C25464">
      <w:pPr>
        <w:numPr>
          <w:ilvl w:val="0"/>
          <w:numId w:val="2"/>
        </w:numPr>
        <w:tabs>
          <w:tab w:val="left" w:pos="1080"/>
        </w:tabs>
        <w:spacing w:line="276" w:lineRule="auto"/>
        <w:ind w:left="0" w:firstLine="720"/>
        <w:jc w:val="both"/>
        <w:rPr>
          <w:color w:val="000000"/>
        </w:rPr>
      </w:pPr>
      <w:r w:rsidRPr="00C25464">
        <w:rPr>
          <w:color w:val="000000"/>
        </w:rPr>
        <w:t>nustatyta gimnazijos paskirtis (misija) ir vizija;</w:t>
      </w:r>
    </w:p>
    <w:p w:rsidR="00082926" w:rsidRPr="00C25464" w:rsidRDefault="00082926" w:rsidP="00C25464">
      <w:pPr>
        <w:numPr>
          <w:ilvl w:val="0"/>
          <w:numId w:val="2"/>
        </w:numPr>
        <w:tabs>
          <w:tab w:val="left" w:pos="1080"/>
        </w:tabs>
        <w:spacing w:line="276" w:lineRule="auto"/>
        <w:ind w:left="0" w:firstLine="720"/>
        <w:jc w:val="both"/>
        <w:rPr>
          <w:color w:val="000000"/>
        </w:rPr>
      </w:pPr>
      <w:r w:rsidRPr="00C25464">
        <w:rPr>
          <w:color w:val="000000"/>
        </w:rPr>
        <w:t>suformuluoti ilgalaikiai tikslai (programos);</w:t>
      </w:r>
    </w:p>
    <w:p w:rsidR="00082926" w:rsidRPr="00C25464" w:rsidRDefault="00082926" w:rsidP="00C25464">
      <w:pPr>
        <w:numPr>
          <w:ilvl w:val="0"/>
          <w:numId w:val="2"/>
        </w:numPr>
        <w:tabs>
          <w:tab w:val="left" w:pos="1080"/>
        </w:tabs>
        <w:spacing w:line="276" w:lineRule="auto"/>
        <w:ind w:left="0" w:firstLine="720"/>
        <w:jc w:val="both"/>
        <w:rPr>
          <w:color w:val="000000"/>
        </w:rPr>
      </w:pPr>
      <w:r w:rsidRPr="00C25464">
        <w:rPr>
          <w:color w:val="000000"/>
        </w:rPr>
        <w:t>numatytos priemonės, būdai tikslams pasiekti, atsižvelgiant į besikeičiančias gimnazijos veiklos aplinkybes ir išteklius.</w:t>
      </w:r>
    </w:p>
    <w:p w:rsidR="00082926" w:rsidRPr="00C25464" w:rsidRDefault="002808D0" w:rsidP="00C25464">
      <w:pPr>
        <w:spacing w:line="276" w:lineRule="auto"/>
        <w:ind w:firstLine="720"/>
        <w:jc w:val="both"/>
        <w:rPr>
          <w:color w:val="000000"/>
        </w:rPr>
      </w:pPr>
      <w:r w:rsidRPr="00C25464">
        <w:rPr>
          <w:color w:val="000000"/>
        </w:rPr>
        <w:lastRenderedPageBreak/>
        <w:t>Penki</w:t>
      </w:r>
      <w:r w:rsidR="0076216A" w:rsidRPr="00C25464">
        <w:rPr>
          <w:color w:val="000000"/>
        </w:rPr>
        <w:t>ų</w:t>
      </w:r>
      <w:r w:rsidR="00082926" w:rsidRPr="00C25464">
        <w:t xml:space="preserve"> veiklos</w:t>
      </w:r>
      <w:r w:rsidR="00082926" w:rsidRPr="00C25464">
        <w:rPr>
          <w:color w:val="000000"/>
        </w:rPr>
        <w:t xml:space="preserve"> metų strateginis planas gali būti peržiūrimas kasmet. Jis yra įgyvendinamas per metinį gimnazijos veiklos bei mokslo metų gimnazijos ugdymo planą. Pastarieji metų planai yra papildomi veiklomis, numatytomis mokslo metų mokytojų bei pagalbos specialistų ilgalaikiuose ugdymo ar pagalbos užsiėmimų planuose. Visi planai yra susiję vieni su kitais, todėl planuose nurodomas aukštesnio lygio plano rodiklis, siejantis žemesnio lygmens planą su aukštesnio lygmens planu.</w:t>
      </w:r>
    </w:p>
    <w:p w:rsidR="00082926" w:rsidRPr="00C25464" w:rsidRDefault="00082926" w:rsidP="00C25464">
      <w:pPr>
        <w:spacing w:line="276" w:lineRule="auto"/>
        <w:ind w:firstLine="720"/>
        <w:jc w:val="both"/>
        <w:rPr>
          <w:color w:val="000000"/>
        </w:rPr>
      </w:pPr>
      <w:r w:rsidRPr="00C25464">
        <w:rPr>
          <w:color w:val="000000"/>
        </w:rPr>
        <w:t>Bendras vertybes, misijos ir vizijos formuluotes kūrė visa gimnazijos bendruomenė.</w:t>
      </w:r>
    </w:p>
    <w:p w:rsidR="00082926" w:rsidRPr="00C25464" w:rsidRDefault="00082926" w:rsidP="00C25464">
      <w:pPr>
        <w:spacing w:line="276" w:lineRule="auto"/>
        <w:ind w:firstLine="720"/>
        <w:jc w:val="both"/>
        <w:rPr>
          <w:color w:val="000000"/>
        </w:rPr>
      </w:pPr>
      <w:r w:rsidRPr="00C25464">
        <w:rPr>
          <w:color w:val="000000"/>
        </w:rPr>
        <w:t>Dėl visų strateginio plano dalių nuomonę grupei galėjo pateikti visa gimnazijos bendruomenė, nes planas, jo rengimas buvo atviras visiems.</w:t>
      </w:r>
    </w:p>
    <w:p w:rsidR="00082926" w:rsidRPr="00C25464" w:rsidRDefault="00082926" w:rsidP="00C25464">
      <w:pPr>
        <w:spacing w:line="276" w:lineRule="auto"/>
        <w:ind w:firstLine="720"/>
        <w:jc w:val="both"/>
        <w:rPr>
          <w:color w:val="000000"/>
        </w:rPr>
      </w:pPr>
      <w:r w:rsidRPr="00C25464">
        <w:rPr>
          <w:color w:val="000000"/>
        </w:rPr>
        <w:t>Galutinis plano projekta</w:t>
      </w:r>
      <w:r w:rsidR="005937C9" w:rsidRPr="00C25464">
        <w:rPr>
          <w:color w:val="000000"/>
        </w:rPr>
        <w:t>s svarstytas Mokytojų taryboje ir</w:t>
      </w:r>
      <w:r w:rsidRPr="00C25464">
        <w:rPr>
          <w:color w:val="000000"/>
        </w:rPr>
        <w:t xml:space="preserve"> Gimnazijos taryboje.</w:t>
      </w:r>
    </w:p>
    <w:p w:rsidR="005937C9" w:rsidRPr="00C25464" w:rsidRDefault="005937C9" w:rsidP="00C25464">
      <w:pPr>
        <w:spacing w:line="276" w:lineRule="auto"/>
        <w:jc w:val="center"/>
        <w:rPr>
          <w:b/>
          <w:bCs/>
          <w:color w:val="000000"/>
        </w:rPr>
      </w:pPr>
    </w:p>
    <w:p w:rsidR="00082926" w:rsidRPr="00C25464" w:rsidRDefault="00082926" w:rsidP="00C25464">
      <w:pPr>
        <w:spacing w:line="276" w:lineRule="auto"/>
        <w:jc w:val="center"/>
        <w:rPr>
          <w:b/>
          <w:bCs/>
          <w:color w:val="000000"/>
        </w:rPr>
      </w:pPr>
      <w:r w:rsidRPr="00C25464">
        <w:rPr>
          <w:b/>
          <w:bCs/>
          <w:color w:val="000000"/>
        </w:rPr>
        <w:t>II SKYRIUS</w:t>
      </w:r>
    </w:p>
    <w:p w:rsidR="00082926" w:rsidRPr="00C25464" w:rsidRDefault="00082926" w:rsidP="00C25464">
      <w:pPr>
        <w:spacing w:line="276" w:lineRule="auto"/>
        <w:jc w:val="center"/>
        <w:rPr>
          <w:color w:val="000000"/>
        </w:rPr>
      </w:pPr>
      <w:r w:rsidRPr="00C25464">
        <w:rPr>
          <w:b/>
          <w:bCs/>
          <w:color w:val="000000"/>
        </w:rPr>
        <w:t>GIMNAZIJOS PRISTATYMAS</w:t>
      </w:r>
    </w:p>
    <w:p w:rsidR="00082926" w:rsidRPr="00C25464" w:rsidRDefault="00082926" w:rsidP="00C25464">
      <w:pPr>
        <w:spacing w:line="276" w:lineRule="auto"/>
        <w:jc w:val="center"/>
        <w:rPr>
          <w:color w:val="000000"/>
        </w:rPr>
      </w:pPr>
    </w:p>
    <w:p w:rsidR="003A6585" w:rsidRPr="00C25464" w:rsidRDefault="003A6585" w:rsidP="00C2546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4"/>
          <w:szCs w:val="24"/>
          <w:lang w:val="lt-LT"/>
        </w:rPr>
      </w:pPr>
      <w:r w:rsidRPr="00C25464">
        <w:rPr>
          <w:rFonts w:ascii="Times New Roman" w:eastAsia="Times New Roman" w:hAnsi="Times New Roman"/>
          <w:b/>
          <w:sz w:val="24"/>
          <w:szCs w:val="24"/>
          <w:lang w:val="lt-LT"/>
        </w:rPr>
        <w:t xml:space="preserve">PIRMASIS SKIRSNIS </w:t>
      </w:r>
    </w:p>
    <w:p w:rsidR="003A6585" w:rsidRPr="00C25464" w:rsidRDefault="003A6585" w:rsidP="00C25464">
      <w:pPr>
        <w:spacing w:line="276" w:lineRule="auto"/>
        <w:jc w:val="center"/>
        <w:rPr>
          <w:b/>
        </w:rPr>
      </w:pPr>
      <w:r w:rsidRPr="00C25464">
        <w:rPr>
          <w:b/>
        </w:rPr>
        <w:t>BENDRA GIMNAZIJOS CHARAKTERISTIKA</w:t>
      </w:r>
    </w:p>
    <w:p w:rsidR="003A6585" w:rsidRPr="00C25464" w:rsidRDefault="003A6585" w:rsidP="00C25464">
      <w:pPr>
        <w:spacing w:line="276" w:lineRule="auto"/>
        <w:jc w:val="center"/>
        <w:rPr>
          <w:b/>
          <w:color w:val="000000"/>
        </w:rPr>
      </w:pPr>
    </w:p>
    <w:p w:rsidR="009B24A4" w:rsidRPr="00C25464" w:rsidRDefault="009B24A4" w:rsidP="00C25464">
      <w:pPr>
        <w:spacing w:line="276" w:lineRule="auto"/>
        <w:ind w:firstLine="900"/>
        <w:jc w:val="both"/>
      </w:pPr>
      <w:r w:rsidRPr="00C25464">
        <w:t xml:space="preserve">Iš Vilniaus vyskupijoje esančio parapinių mokyklų sąrašo sužinome, kad jau 1781-1782 metais Maišiagaloje prie bažnyčios veikė mokykla, kurioje mokėsi vos 15 mokinių. Yra užuominų, kad mokykla veikė ir anksčiau. Ant mokyklos sienos pakabintoje lentoje minima, kad mokykla įsteigta 1773 m., t. y.  prieš 240 metų. </w:t>
      </w:r>
    </w:p>
    <w:p w:rsidR="009B24A4" w:rsidRPr="00C25464" w:rsidRDefault="009B24A4" w:rsidP="00C25464">
      <w:pPr>
        <w:spacing w:line="276" w:lineRule="auto"/>
        <w:ind w:firstLine="900"/>
        <w:jc w:val="both"/>
      </w:pPr>
      <w:r w:rsidRPr="00C25464">
        <w:t>Maišiagalos mokyklos istorija atspindi visus praeities įvykius, vykusius Vilniuje ir jo apskrityje.</w:t>
      </w:r>
    </w:p>
    <w:p w:rsidR="009B24A4" w:rsidRPr="00C25464" w:rsidRDefault="009B24A4" w:rsidP="00C25464">
      <w:pPr>
        <w:spacing w:line="276" w:lineRule="auto"/>
        <w:ind w:firstLine="900"/>
        <w:jc w:val="both"/>
      </w:pPr>
      <w:r w:rsidRPr="00C25464">
        <w:t xml:space="preserve">1773 m. Liaudies švietimo komisija paskatino įsteigti Maišiagaloje mokyklą, kuri veikė iki 1794 m. </w:t>
      </w:r>
    </w:p>
    <w:p w:rsidR="009B24A4" w:rsidRPr="00C25464" w:rsidRDefault="009B24A4" w:rsidP="00C25464">
      <w:pPr>
        <w:spacing w:line="276" w:lineRule="auto"/>
        <w:ind w:firstLine="900"/>
        <w:jc w:val="both"/>
      </w:pPr>
      <w:r w:rsidRPr="00C25464">
        <w:t>1803-1832 m. mokykla priklausė Vilniaus mokslinei apskričiai, kuria rūpinosi</w:t>
      </w:r>
      <w:r w:rsidR="00247531" w:rsidRPr="00C25464">
        <w:t xml:space="preserve"> </w:t>
      </w:r>
      <w:r w:rsidRPr="00C25464">
        <w:t>Universitetas. Po Vilniaus apskrities panaikinimo ir Universiteto uždarymo mokyklą ėmė globoti stačiatikiai. 1841-1863 m. mokykla vėl priklausė Vilniaus apskričiai, tačiau nuo 1863 m. iki 1914 m. mokykloje buvo mokoma rusų kalba, tik tikybos mokė lenkų kalba. Tarpukario metais (1914-1939 m.) prasidėjo lenkų mokyklos ,,žydėjimas“. 1935 m. buvo pastatyta medinė mokykla. Tai buvo septynmetė antrosios pakopos mokykla. Ji buvo pavadinta A. Mickevičiaus vardu. Veikė neilgai, nes 1936 m. sudegė. Centrinė mokyklos dalis buvo pastatyta dar prieš karą 1937-1939 m. ,,Šimtas mokyklų Vilniaus apskričiai“ akcijos metu. Tuomet jau buvo mokoma lenkų kalba. Vėliau mokymo kalba keitėsi, sąlygojama istorijos vystymosi. Pirmieji abiturientai mokyklą baigė 1965 metais.</w:t>
      </w:r>
      <w:r w:rsidRPr="00C25464">
        <w:rPr>
          <w:color w:val="FF0000"/>
        </w:rPr>
        <w:t xml:space="preserve"> </w:t>
      </w:r>
      <w:r w:rsidRPr="00C25464">
        <w:rPr>
          <w:color w:val="000000"/>
        </w:rPr>
        <w:t>20</w:t>
      </w:r>
      <w:r w:rsidR="00CD7562" w:rsidRPr="00C25464">
        <w:rPr>
          <w:color w:val="000000"/>
        </w:rPr>
        <w:t>20</w:t>
      </w:r>
      <w:r w:rsidRPr="00C25464">
        <w:rPr>
          <w:color w:val="000000"/>
        </w:rPr>
        <w:t xml:space="preserve"> m. mokykla išleido </w:t>
      </w:r>
      <w:r w:rsidR="00CD7562" w:rsidRPr="00C25464">
        <w:rPr>
          <w:color w:val="000000"/>
        </w:rPr>
        <w:t>55</w:t>
      </w:r>
      <w:r w:rsidRPr="00C25464">
        <w:rPr>
          <w:color w:val="000000"/>
        </w:rPr>
        <w:t xml:space="preserve"> abiturientų laidą. </w:t>
      </w:r>
      <w:r w:rsidRPr="00C25464">
        <w:t>Nuo 1963 m. direktoriumi paskirtas Liudvik Mlynski. Nuo 1970 m. direktoriaus pareigas perėmė Juzef Liminovič, o nuo 1984 m. direktoriumi tapo Edvard Jaščanin, kuris mokyklai vadovavo beveik 20 metų.  Nuo 2003 m. direktoriaus pareigas perėmė buvusi šios mokyklos mokinė ir ilgametė mokyklos mokytoja Alfreda Jankovska.</w:t>
      </w:r>
    </w:p>
    <w:p w:rsidR="009B24A4" w:rsidRPr="00C25464" w:rsidRDefault="009B24A4" w:rsidP="00C25464">
      <w:pPr>
        <w:spacing w:line="276" w:lineRule="auto"/>
        <w:ind w:firstLine="900"/>
        <w:jc w:val="both"/>
      </w:pPr>
      <w:r w:rsidRPr="00C25464">
        <w:t xml:space="preserve">Nuo 2007 m. mokykla yra pavadinta Maišiagalos kun. Juzefo Obrembskio vidurine mokykla. </w:t>
      </w:r>
    </w:p>
    <w:p w:rsidR="009B24A4" w:rsidRPr="00C25464" w:rsidRDefault="009B24A4" w:rsidP="00C25464">
      <w:pPr>
        <w:spacing w:line="276" w:lineRule="auto"/>
        <w:ind w:firstLine="900"/>
        <w:jc w:val="both"/>
      </w:pPr>
      <w:r w:rsidRPr="00C25464">
        <w:t>Nuo 2007 m. mokykloje mokoma tik lenkų kalba.</w:t>
      </w:r>
    </w:p>
    <w:p w:rsidR="002C500A" w:rsidRPr="00C25464" w:rsidRDefault="00CC0DC9" w:rsidP="00C25464">
      <w:pPr>
        <w:spacing w:line="276" w:lineRule="auto"/>
        <w:ind w:firstLine="900"/>
        <w:jc w:val="both"/>
      </w:pPr>
      <w:r w:rsidRPr="00C25464">
        <w:lastRenderedPageBreak/>
        <w:t xml:space="preserve">Akreditavus vidurinio ugdymo programą, Lietuvos Respublikos </w:t>
      </w:r>
      <w:r w:rsidR="00682701" w:rsidRPr="00C25464">
        <w:t>š</w:t>
      </w:r>
      <w:r w:rsidRPr="00C25464">
        <w:t>vietimo ir mokslo ministro įsakymu 2014 m. gegužės 6 d. Nr. ISAK V-382 „Dėl Vilniaus r. Maišiagalos kun. Juzefo Obrembskio vidurinės mokyklos vidurinio ugdymo programos akreditacijos“ mokyklai suteiktas gimnazijos statusas.</w:t>
      </w:r>
    </w:p>
    <w:p w:rsidR="00CC0DC9" w:rsidRPr="00C25464" w:rsidRDefault="002C500A" w:rsidP="00C25464">
      <w:pPr>
        <w:spacing w:line="276" w:lineRule="auto"/>
        <w:ind w:firstLine="900"/>
        <w:jc w:val="both"/>
      </w:pPr>
      <w:r w:rsidRPr="00C25464">
        <w:t xml:space="preserve"> Vilniaus rajono savivaldybės taryba 2014 m. gegužės 30 d. sprendimu Nr. T3-174</w:t>
      </w:r>
      <w:r w:rsidR="00895E9C" w:rsidRPr="00C25464">
        <w:t xml:space="preserve"> </w:t>
      </w:r>
      <w:r w:rsidRPr="00C25464">
        <w:t>patvirtino biudžetinės įstaigos Vilniaus r. Maišiagalos kun. Juzefo Obrembskio gimnazijos nuostatus, kuriuose nustatoma, kad mokyklos tipas – vidurinė mokykla.</w:t>
      </w:r>
    </w:p>
    <w:p w:rsidR="00CC0DC9" w:rsidRPr="00C25464" w:rsidRDefault="00CC0DC9" w:rsidP="00C25464">
      <w:pPr>
        <w:spacing w:line="276" w:lineRule="auto"/>
        <w:ind w:firstLine="900"/>
        <w:jc w:val="both"/>
      </w:pPr>
      <w:r w:rsidRPr="00C25464">
        <w:t xml:space="preserve">Gimnazijos adresas –  </w:t>
      </w:r>
      <w:r w:rsidR="002C500A" w:rsidRPr="00C25464">
        <w:t>Mokyklos g. 22, Maišiagalos mstl., Maišiagalos sen., LT-14025 Vilniaus r.</w:t>
      </w:r>
    </w:p>
    <w:p w:rsidR="00CC0DC9" w:rsidRPr="00C25464" w:rsidRDefault="00CC0DC9" w:rsidP="00C25464">
      <w:pPr>
        <w:spacing w:line="276" w:lineRule="auto"/>
        <w:ind w:firstLine="900"/>
        <w:jc w:val="both"/>
      </w:pPr>
      <w:r w:rsidRPr="00C25464">
        <w:t xml:space="preserve">Internetinė svetainė: </w:t>
      </w:r>
      <w:r w:rsidR="002C500A" w:rsidRPr="00C25464">
        <w:rPr>
          <w:color w:val="0070C0"/>
          <w:u w:val="single"/>
        </w:rPr>
        <w:t>www.obrembskio.vilniausr.lm.lt</w:t>
      </w:r>
    </w:p>
    <w:p w:rsidR="00CC0DC9" w:rsidRPr="00C25464" w:rsidRDefault="00CC0DC9" w:rsidP="00C25464">
      <w:pPr>
        <w:spacing w:line="276" w:lineRule="auto"/>
        <w:ind w:firstLine="900"/>
        <w:jc w:val="both"/>
      </w:pPr>
      <w:r w:rsidRPr="00C25464">
        <w:t xml:space="preserve">El. paštas – </w:t>
      </w:r>
      <w:r w:rsidR="002C500A" w:rsidRPr="00C25464">
        <w:rPr>
          <w:color w:val="0070C0"/>
          <w:u w:val="single"/>
        </w:rPr>
        <w:t>rastine@obrembskio.vilniausr.lm.lt</w:t>
      </w:r>
    </w:p>
    <w:p w:rsidR="00CC0DC9" w:rsidRPr="00C25464" w:rsidRDefault="00CC0DC9" w:rsidP="00C25464">
      <w:pPr>
        <w:spacing w:line="276" w:lineRule="auto"/>
        <w:ind w:firstLine="900"/>
        <w:jc w:val="both"/>
      </w:pPr>
      <w:r w:rsidRPr="00C25464">
        <w:t>Veiklos sritis – švietimas,  kodas 85.</w:t>
      </w:r>
    </w:p>
    <w:p w:rsidR="00CC0DC9" w:rsidRPr="00C25464" w:rsidRDefault="00CC0DC9" w:rsidP="00C25464">
      <w:pPr>
        <w:spacing w:line="276" w:lineRule="auto"/>
        <w:ind w:firstLine="900"/>
        <w:jc w:val="both"/>
      </w:pPr>
      <w:r w:rsidRPr="00C25464">
        <w:t>Teisinė forma – biudžetinė įstaiga,</w:t>
      </w:r>
    </w:p>
    <w:p w:rsidR="00CC0DC9" w:rsidRPr="00C25464" w:rsidRDefault="00CC0DC9" w:rsidP="00C25464">
      <w:pPr>
        <w:spacing w:line="276" w:lineRule="auto"/>
        <w:ind w:firstLine="900"/>
        <w:jc w:val="both"/>
      </w:pPr>
      <w:r w:rsidRPr="00C25464">
        <w:t>Savininkas – Vilniaus rajono savivaldybė;</w:t>
      </w:r>
    </w:p>
    <w:p w:rsidR="00CC0DC9" w:rsidRPr="00C25464" w:rsidRDefault="00CC0DC9" w:rsidP="00C25464">
      <w:pPr>
        <w:spacing w:line="276" w:lineRule="auto"/>
        <w:ind w:firstLine="900"/>
        <w:jc w:val="both"/>
      </w:pPr>
      <w:r w:rsidRPr="00C25464">
        <w:t>Gimnazijos savininko teises ir pareigas įgyvendinanti institucija – Viln</w:t>
      </w:r>
      <w:r w:rsidR="002C500A" w:rsidRPr="00C25464">
        <w:t>iaus rajono savivaldybės taryba;</w:t>
      </w:r>
    </w:p>
    <w:p w:rsidR="00CC0DC9" w:rsidRPr="00C25464" w:rsidRDefault="00CC0DC9" w:rsidP="00C25464">
      <w:pPr>
        <w:spacing w:line="276" w:lineRule="auto"/>
        <w:ind w:firstLine="900"/>
        <w:jc w:val="both"/>
      </w:pPr>
      <w:r w:rsidRPr="00C25464">
        <w:t>Paskirtis –</w:t>
      </w:r>
      <w:r w:rsidR="00CD7862" w:rsidRPr="00C25464">
        <w:t xml:space="preserve"> </w:t>
      </w:r>
      <w:r w:rsidRPr="00C25464">
        <w:t>gimnazijos tipo gimnazija visų amžiaus tarpsnių vaikams</w:t>
      </w:r>
      <w:r w:rsidR="002C500A" w:rsidRPr="00C25464">
        <w:t>;</w:t>
      </w:r>
    </w:p>
    <w:p w:rsidR="00CC0DC9" w:rsidRPr="00C25464" w:rsidRDefault="002C500A" w:rsidP="00C25464">
      <w:pPr>
        <w:spacing w:line="276" w:lineRule="auto"/>
        <w:ind w:firstLine="900"/>
        <w:jc w:val="both"/>
      </w:pPr>
      <w:r w:rsidRPr="00C25464">
        <w:t>Pagrindinis tipas – gimnazija;</w:t>
      </w:r>
    </w:p>
    <w:p w:rsidR="00CC0DC9" w:rsidRPr="00C25464" w:rsidRDefault="00CC0DC9" w:rsidP="00C25464">
      <w:pPr>
        <w:spacing w:line="276" w:lineRule="auto"/>
        <w:ind w:firstLine="900"/>
        <w:jc w:val="both"/>
      </w:pPr>
      <w:r w:rsidRPr="00C25464">
        <w:t>Darbo režimas – penkiadienis.</w:t>
      </w:r>
    </w:p>
    <w:p w:rsidR="002F5A2C" w:rsidRPr="00C25464" w:rsidRDefault="00CC0DC9" w:rsidP="00C25464">
      <w:pPr>
        <w:spacing w:line="276" w:lineRule="auto"/>
        <w:ind w:firstLine="425"/>
        <w:jc w:val="both"/>
      </w:pPr>
      <w:r w:rsidRPr="00C25464">
        <w:tab/>
      </w:r>
      <w:r w:rsidR="003A6585" w:rsidRPr="00C25464">
        <w:t>Vilniaus r. Maišiagalos kun. Juzefo Obrembskio gimnazija veikia Maišiagalos gyvenvietėje, kuri nuo Vilniaus miesto nutolusi 24 km. Gimnazija aptarnauja Maišiagalos seniūnijos gyventojus. Gimnaziją lanko ne tik Maišiagalos, bet ir aplinkinių kaimų, gyvenviečių mokyklinio amžiaus vaikai: Širvintų rajono Barskūnų, Krūmėniškių, Gudulinės, Med</w:t>
      </w:r>
      <w:r w:rsidR="00B455BE" w:rsidRPr="00C25464">
        <w:t>ž</w:t>
      </w:r>
      <w:r w:rsidR="003A6585" w:rsidRPr="00C25464">
        <w:t>iukų kaimų ir Vilniaus rajono Airėnų, Aukštadvario, Balkūnų, Balčiūniškių, Buivydų, Daubarų, Dūkštelių, Dūkštų, Europos, Galin</w:t>
      </w:r>
      <w:r w:rsidR="00F04585" w:rsidRPr="00C25464">
        <w:t>ė</w:t>
      </w:r>
      <w:r w:rsidR="003A6585" w:rsidRPr="00C25464">
        <w:t xml:space="preserve">s, Geisiškių, Genių, Gudelių, Karvio, Kiemelių, Paežerių, Medviediškių, Paąžuolių, Putiniškių, Rokiškių, Skrudėnų kaimų mokyklinio amžiaus vaikai. </w:t>
      </w:r>
    </w:p>
    <w:p w:rsidR="003A6585" w:rsidRPr="00C25464" w:rsidRDefault="002F5A2C" w:rsidP="00C25464">
      <w:pPr>
        <w:spacing w:line="276" w:lineRule="auto"/>
        <w:ind w:firstLine="900"/>
        <w:jc w:val="both"/>
      </w:pPr>
      <w:r w:rsidRPr="00C25464">
        <w:t>Gimnazija yra viešasis juridinis asmuo, turintis antspaudą, atributiką (vėliavą, emblemą, himną). Svarbiausi ugdymo įstaigos veiklos moment</w:t>
      </w:r>
      <w:r w:rsidR="00C83FB8" w:rsidRPr="00C25464">
        <w:t>ai</w:t>
      </w:r>
      <w:r w:rsidRPr="00C25464">
        <w:t>, įvyki</w:t>
      </w:r>
      <w:r w:rsidR="00C83FB8" w:rsidRPr="00C25464">
        <w:t>ai</w:t>
      </w:r>
      <w:r w:rsidRPr="00C25464">
        <w:t xml:space="preserve"> fiksuoja</w:t>
      </w:r>
      <w:r w:rsidR="00C83FB8" w:rsidRPr="00C25464">
        <w:t>mi</w:t>
      </w:r>
      <w:r w:rsidRPr="00C25464">
        <w:t xml:space="preserve"> metraštyje, interneto svetainėje. Vilniaus r. Maišiagalos kun. Juzefo Obrembskio gimnazija savo veiklą grindžia Lietuvos Respublikos Konstitucija, Lietuvos Respublikos įstatymais, Lietuvos Respublikos Vyriausybės nutarimais, švietimo ir mokslo ministro įsakymais, kitais teisės aktais, gimnazijos nuostatais ir kitais gimnazijos vidaus dokumentais.         </w:t>
      </w:r>
    </w:p>
    <w:p w:rsidR="009B24A4" w:rsidRPr="00C25464" w:rsidRDefault="0033644A" w:rsidP="00C25464">
      <w:pPr>
        <w:spacing w:line="276" w:lineRule="auto"/>
        <w:ind w:firstLine="900"/>
        <w:jc w:val="both"/>
      </w:pPr>
      <w:r w:rsidRPr="00C25464">
        <w:t>Gimnazijoje vykdomos ikimokyklinio ugdymo, priešmokyklinio ugdymo, pradinio ugdymo, pagrindinio ugdymo, vidurinio ugdymo programos.</w:t>
      </w:r>
    </w:p>
    <w:p w:rsidR="007C1F49" w:rsidRPr="00C25464" w:rsidRDefault="007C1F49" w:rsidP="00C25464">
      <w:pPr>
        <w:spacing w:line="276" w:lineRule="auto"/>
        <w:ind w:firstLine="900"/>
        <w:jc w:val="both"/>
      </w:pPr>
      <w:r w:rsidRPr="00C25464">
        <w:t xml:space="preserve">Nuo 1965 metų Vilniaus r. Maišiagalos kun. Juzefo Obrembskio </w:t>
      </w:r>
      <w:r w:rsidR="008158A5" w:rsidRPr="00C25464">
        <w:t>gimnazija</w:t>
      </w:r>
      <w:r w:rsidRPr="00C25464">
        <w:t xml:space="preserve"> organizuoja ir teikia vidurinį išsilavinimą Maišiagalos ir jos apylinkių vaikams. </w:t>
      </w:r>
    </w:p>
    <w:p w:rsidR="00997A3A" w:rsidRPr="00C25464" w:rsidRDefault="00997A3A" w:rsidP="00C25464">
      <w:pPr>
        <w:spacing w:line="276" w:lineRule="auto"/>
        <w:ind w:firstLine="900"/>
        <w:jc w:val="both"/>
      </w:pPr>
      <w:r w:rsidRPr="00C25464">
        <w:t xml:space="preserve">Mokinių tėvai yra tradicinių ir netradicinių gimnazijos švenčių dalyviai ir organizatorių pagalbininkai (sporto varžybose, koncertuose ir kituose renginiuose). Prisideda organizuojant mokinių išvykas, padeda klasės auklėtojams spręsti iškylančias problemas. Gimnazijos tėvai mokslo </w:t>
      </w:r>
      <w:r w:rsidRPr="00C25464">
        <w:lastRenderedPageBreak/>
        <w:t>metų pabaigoje apdovanojami padėkos raštais už aktyvų bendradarbiavimą, už dalyvavimą renginiuose, projektuose. Mokinių tėvai dalyvauja Mokyklos tarybos veikloje, dalyvauja darbo grupėse, sudarant ugdymo planus ir veiklos planus. Jiems teikiama informacija apie finansinių lėšų panaudojimą</w:t>
      </w:r>
      <w:r w:rsidR="008158A5" w:rsidRPr="00C25464">
        <w:t xml:space="preserve">. </w:t>
      </w:r>
    </w:p>
    <w:p w:rsidR="007C1F49" w:rsidRPr="00C25464" w:rsidRDefault="007C1F49" w:rsidP="00C25464">
      <w:pPr>
        <w:spacing w:line="276" w:lineRule="auto"/>
        <w:ind w:firstLine="900"/>
        <w:jc w:val="both"/>
        <w:rPr>
          <w:color w:val="000000"/>
        </w:rPr>
      </w:pPr>
      <w:r w:rsidRPr="00C25464">
        <w:rPr>
          <w:color w:val="000000"/>
        </w:rPr>
        <w:t xml:space="preserve">Gimnazija dirba viena pamaina. Gimnazijoje mokoma lenkų kalba. Klasių komplektų skaičius gimnazijoje per 4 mokslo metus nesikeičia. Įstaigą sudaro 13 klasių komplektų: priešmokyklinio ugdymo grupė – 1 grupė, pradinio ugdymo programa </w:t>
      </w:r>
      <w:r w:rsidR="00392780" w:rsidRPr="00C25464">
        <w:rPr>
          <w:color w:val="000000"/>
        </w:rPr>
        <w:t>1</w:t>
      </w:r>
      <w:r w:rsidRPr="00C25464">
        <w:rPr>
          <w:color w:val="000000"/>
        </w:rPr>
        <w:t>–4 klasėse – 4 komplektai, pagrindinio ugdymo programa 5–8 ir I–II gimn. klasėse – 6 komplektai, vidurinio ugdymo programa III–IV gimn. klasėse – 2 komplektai.</w:t>
      </w:r>
    </w:p>
    <w:p w:rsidR="007C1F49" w:rsidRPr="00C25464" w:rsidRDefault="007C1F49" w:rsidP="00C25464">
      <w:pPr>
        <w:tabs>
          <w:tab w:val="left" w:pos="4140"/>
        </w:tabs>
        <w:spacing w:line="276" w:lineRule="auto"/>
        <w:ind w:firstLine="900"/>
        <w:jc w:val="center"/>
      </w:pPr>
      <w:bookmarkStart w:id="0" w:name="graphic09"/>
      <w:bookmarkEnd w:id="0"/>
    </w:p>
    <w:p w:rsidR="00002DED" w:rsidRPr="00C25464" w:rsidRDefault="007C1F49" w:rsidP="00C25464">
      <w:pPr>
        <w:spacing w:line="276" w:lineRule="auto"/>
        <w:rPr>
          <w:b/>
          <w:bCs/>
        </w:rPr>
      </w:pPr>
      <w:r w:rsidRPr="00C25464">
        <w:rPr>
          <w:b/>
          <w:bCs/>
          <w:color w:val="000000"/>
        </w:rPr>
        <w:t xml:space="preserve">            </w:t>
      </w:r>
      <w:r w:rsidR="00D80ED5" w:rsidRPr="00C25464">
        <w:rPr>
          <w:b/>
          <w:bCs/>
        </w:rPr>
        <w:t>Mokiniai</w:t>
      </w:r>
    </w:p>
    <w:p w:rsidR="00002DED" w:rsidRPr="004E6C75" w:rsidRDefault="00002DED" w:rsidP="004E6C75">
      <w:pPr>
        <w:spacing w:line="276" w:lineRule="auto"/>
        <w:ind w:firstLine="1296"/>
        <w:rPr>
          <w:bCs/>
          <w:color w:val="000000"/>
        </w:rPr>
      </w:pPr>
      <w:r w:rsidRPr="00C25464">
        <w:rPr>
          <w:bCs/>
          <w:color w:val="000000"/>
        </w:rPr>
        <w:t>2020-2021 m. m. mokykloje mokosi 149</w:t>
      </w:r>
      <w:r w:rsidRPr="00C25464">
        <w:rPr>
          <w:bCs/>
          <w:color w:val="FF0000"/>
        </w:rPr>
        <w:t xml:space="preserve"> </w:t>
      </w:r>
      <w:r w:rsidRPr="00C25464">
        <w:rPr>
          <w:bCs/>
          <w:color w:val="000000"/>
        </w:rPr>
        <w:t>mokiniai, 18 mokinių turi specialiųjų ugdymosi poreikių. Gimnazijoje veikia jungtinė priešmokyklinio ir ikimokyklinio ugdymo grupė lenkų ugdomąja kalba, kurio</w:t>
      </w:r>
      <w:r w:rsidR="00E02E5A" w:rsidRPr="00C25464">
        <w:rPr>
          <w:bCs/>
          <w:color w:val="000000"/>
        </w:rPr>
        <w:t>je</w:t>
      </w:r>
      <w:r w:rsidRPr="00C25464">
        <w:rPr>
          <w:bCs/>
          <w:color w:val="000000"/>
        </w:rPr>
        <w:t xml:space="preserve"> ugdom</w:t>
      </w:r>
      <w:r w:rsidR="00BB07A8" w:rsidRPr="00C25464">
        <w:rPr>
          <w:bCs/>
          <w:color w:val="000000"/>
        </w:rPr>
        <w:t>a</w:t>
      </w:r>
      <w:r w:rsidRPr="00C25464">
        <w:rPr>
          <w:bCs/>
          <w:color w:val="000000"/>
        </w:rPr>
        <w:t xml:space="preserve"> 18 vaik</w:t>
      </w:r>
      <w:r w:rsidR="00BB07A8" w:rsidRPr="00C25464">
        <w:rPr>
          <w:bCs/>
          <w:color w:val="000000"/>
        </w:rPr>
        <w:t>ų</w:t>
      </w:r>
      <w:r w:rsidRPr="00C25464">
        <w:rPr>
          <w:bCs/>
          <w:color w:val="000000"/>
        </w:rPr>
        <w:t>.</w:t>
      </w:r>
    </w:p>
    <w:p w:rsidR="003468A3" w:rsidRPr="00C25464" w:rsidRDefault="003468A3" w:rsidP="00C25464">
      <w:pPr>
        <w:spacing w:line="276" w:lineRule="auto"/>
        <w:ind w:firstLine="1296"/>
        <w:jc w:val="center"/>
        <w:rPr>
          <w:b/>
          <w:color w:val="000000"/>
        </w:rPr>
      </w:pPr>
    </w:p>
    <w:p w:rsidR="007C1F49" w:rsidRPr="00C25464" w:rsidRDefault="007C1F49" w:rsidP="00C25464">
      <w:pPr>
        <w:spacing w:line="276" w:lineRule="auto"/>
        <w:ind w:firstLine="1296"/>
        <w:jc w:val="center"/>
        <w:rPr>
          <w:b/>
          <w:color w:val="000000"/>
        </w:rPr>
      </w:pPr>
      <w:r w:rsidRPr="00C25464">
        <w:rPr>
          <w:b/>
          <w:color w:val="000000"/>
        </w:rPr>
        <w:t>Mokinių skaičius gimnazijoje per 4 mokslo metus (su priešmo</w:t>
      </w:r>
      <w:r w:rsidR="006D579B" w:rsidRPr="00C25464">
        <w:rPr>
          <w:b/>
          <w:color w:val="000000"/>
        </w:rPr>
        <w:t>kyklinio ugdymo grupės vaikais)</w:t>
      </w:r>
    </w:p>
    <w:p w:rsidR="007C1F49" w:rsidRPr="00C25464" w:rsidRDefault="007C1F49" w:rsidP="00C25464">
      <w:pPr>
        <w:spacing w:line="276" w:lineRule="auto"/>
        <w:ind w:firstLine="720"/>
        <w:rPr>
          <w:b/>
          <w:color w:val="000000"/>
        </w:rPr>
      </w:pPr>
    </w:p>
    <w:tbl>
      <w:tblPr>
        <w:tblW w:w="12420" w:type="dxa"/>
        <w:jc w:val="center"/>
        <w:tblCellMar>
          <w:top w:w="15" w:type="dxa"/>
          <w:left w:w="15" w:type="dxa"/>
          <w:bottom w:w="15" w:type="dxa"/>
          <w:right w:w="15" w:type="dxa"/>
        </w:tblCellMar>
        <w:tblLook w:val="04A0"/>
      </w:tblPr>
      <w:tblGrid>
        <w:gridCol w:w="3105"/>
        <w:gridCol w:w="3105"/>
        <w:gridCol w:w="3105"/>
        <w:gridCol w:w="3105"/>
      </w:tblGrid>
      <w:tr w:rsidR="007C1F49" w:rsidRPr="00C25464" w:rsidTr="00397567">
        <w:trPr>
          <w:jc w:val="center"/>
        </w:trPr>
        <w:tc>
          <w:tcPr>
            <w:tcW w:w="3105" w:type="dxa"/>
            <w:tcBorders>
              <w:top w:val="single" w:sz="8" w:space="0" w:color="000000"/>
              <w:left w:val="single" w:sz="8" w:space="0" w:color="000000"/>
              <w:bottom w:val="single" w:sz="8" w:space="0" w:color="000000"/>
              <w:right w:val="single" w:sz="8" w:space="0" w:color="000000"/>
            </w:tcBorders>
            <w:noWrap/>
          </w:tcPr>
          <w:p w:rsidR="007C1F49" w:rsidRPr="00C25464" w:rsidRDefault="007C1F49" w:rsidP="00C25464">
            <w:pPr>
              <w:spacing w:line="276" w:lineRule="auto"/>
              <w:ind w:right="100"/>
              <w:jc w:val="center"/>
            </w:pPr>
            <w:bookmarkStart w:id="1" w:name="table03"/>
            <w:bookmarkEnd w:id="1"/>
            <w:r w:rsidRPr="00C25464">
              <w:rPr>
                <w:b/>
                <w:bCs/>
              </w:rPr>
              <w:t>2017-2018</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rPr>
                <w:b/>
                <w:bCs/>
              </w:rPr>
              <w:t>2018-2019</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rPr>
                <w:b/>
                <w:bCs/>
              </w:rPr>
              <w:t>2019-2020</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rPr>
                <w:b/>
                <w:bCs/>
              </w:rPr>
            </w:pPr>
            <w:r w:rsidRPr="00C25464">
              <w:rPr>
                <w:b/>
                <w:bCs/>
              </w:rPr>
              <w:t>2020-2021</w:t>
            </w:r>
          </w:p>
        </w:tc>
      </w:tr>
      <w:tr w:rsidR="007C1F49" w:rsidRPr="00C25464" w:rsidTr="00397567">
        <w:trPr>
          <w:jc w:val="center"/>
        </w:trPr>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t>162</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t>172</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t>172</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t>167</w:t>
            </w:r>
          </w:p>
        </w:tc>
      </w:tr>
    </w:tbl>
    <w:p w:rsidR="006D579B" w:rsidRPr="00C25464" w:rsidRDefault="006D579B" w:rsidP="00C25464">
      <w:pPr>
        <w:spacing w:line="276" w:lineRule="auto"/>
        <w:rPr>
          <w:b/>
          <w:bCs/>
          <w:color w:val="000000"/>
        </w:rPr>
      </w:pPr>
      <w:bookmarkStart w:id="2" w:name="graphic0B"/>
      <w:bookmarkEnd w:id="2"/>
    </w:p>
    <w:p w:rsidR="007C1F49" w:rsidRPr="00C25464" w:rsidRDefault="007C1F49" w:rsidP="00C25464">
      <w:pPr>
        <w:spacing w:line="276" w:lineRule="auto"/>
        <w:ind w:firstLine="720"/>
        <w:jc w:val="center"/>
        <w:rPr>
          <w:b/>
          <w:color w:val="000000"/>
        </w:rPr>
      </w:pPr>
      <w:r w:rsidRPr="00C25464">
        <w:rPr>
          <w:b/>
          <w:color w:val="000000"/>
        </w:rPr>
        <w:t>Vidutinis mokinių skaičius klasėje per 4 mokslo metus (be kitų patalpų ir prieš</w:t>
      </w:r>
      <w:r w:rsidR="006D579B" w:rsidRPr="00C25464">
        <w:rPr>
          <w:b/>
          <w:color w:val="000000"/>
        </w:rPr>
        <w:t>mokyklinio ugdymo grupės vaikų)</w:t>
      </w:r>
    </w:p>
    <w:p w:rsidR="007C1F49" w:rsidRPr="00C25464" w:rsidRDefault="007C1F49" w:rsidP="00C25464">
      <w:pPr>
        <w:spacing w:line="276" w:lineRule="auto"/>
        <w:ind w:firstLine="720"/>
        <w:jc w:val="both"/>
        <w:rPr>
          <w:color w:val="000000"/>
        </w:rPr>
      </w:pPr>
    </w:p>
    <w:tbl>
      <w:tblPr>
        <w:tblW w:w="12420" w:type="dxa"/>
        <w:jc w:val="center"/>
        <w:tblCellMar>
          <w:top w:w="15" w:type="dxa"/>
          <w:left w:w="15" w:type="dxa"/>
          <w:bottom w:w="15" w:type="dxa"/>
          <w:right w:w="15" w:type="dxa"/>
        </w:tblCellMar>
        <w:tblLook w:val="04A0"/>
      </w:tblPr>
      <w:tblGrid>
        <w:gridCol w:w="3105"/>
        <w:gridCol w:w="3105"/>
        <w:gridCol w:w="3105"/>
        <w:gridCol w:w="3105"/>
      </w:tblGrid>
      <w:tr w:rsidR="007C1F49" w:rsidRPr="00C25464" w:rsidTr="00397567">
        <w:trPr>
          <w:jc w:val="center"/>
        </w:trPr>
        <w:tc>
          <w:tcPr>
            <w:tcW w:w="3105" w:type="dxa"/>
            <w:tcBorders>
              <w:top w:val="single" w:sz="8" w:space="0" w:color="000000"/>
              <w:left w:val="single" w:sz="8" w:space="0" w:color="000000"/>
              <w:bottom w:val="single" w:sz="8" w:space="0" w:color="000000"/>
              <w:right w:val="single" w:sz="8" w:space="0" w:color="000000"/>
            </w:tcBorders>
            <w:noWrap/>
          </w:tcPr>
          <w:p w:rsidR="007C1F49" w:rsidRPr="00C25464" w:rsidRDefault="007C1F49" w:rsidP="00C25464">
            <w:pPr>
              <w:spacing w:line="276" w:lineRule="auto"/>
              <w:ind w:right="100"/>
              <w:jc w:val="center"/>
            </w:pPr>
            <w:bookmarkStart w:id="3" w:name="table05"/>
            <w:bookmarkEnd w:id="3"/>
            <w:r w:rsidRPr="00C25464">
              <w:rPr>
                <w:b/>
                <w:bCs/>
              </w:rPr>
              <w:t>2017-2018</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rPr>
                <w:b/>
                <w:bCs/>
              </w:rPr>
              <w:t>2018-2019</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pPr>
            <w:r w:rsidRPr="00C25464">
              <w:rPr>
                <w:b/>
                <w:bCs/>
              </w:rPr>
              <w:t>2019-2020</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jc w:val="center"/>
              <w:rPr>
                <w:b/>
                <w:bCs/>
              </w:rPr>
            </w:pPr>
            <w:r w:rsidRPr="00C25464">
              <w:rPr>
                <w:b/>
                <w:bCs/>
              </w:rPr>
              <w:t>2020-2021</w:t>
            </w:r>
          </w:p>
        </w:tc>
      </w:tr>
      <w:tr w:rsidR="007C1F49" w:rsidRPr="00C25464" w:rsidTr="00397567">
        <w:trPr>
          <w:jc w:val="center"/>
        </w:trPr>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firstLine="720"/>
              <w:jc w:val="center"/>
            </w:pPr>
            <w:r w:rsidRPr="00C25464">
              <w:t>12,4</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firstLine="720"/>
              <w:jc w:val="center"/>
            </w:pPr>
            <w:r w:rsidRPr="00C25464">
              <w:t>13,2</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firstLine="720"/>
              <w:jc w:val="center"/>
            </w:pPr>
            <w:r w:rsidRPr="00C25464">
              <w:t>13,2</w:t>
            </w:r>
          </w:p>
        </w:tc>
        <w:tc>
          <w:tcPr>
            <w:tcW w:w="3105" w:type="dxa"/>
            <w:tcBorders>
              <w:top w:val="single" w:sz="8" w:space="0" w:color="000000"/>
              <w:left w:val="single" w:sz="8" w:space="0" w:color="000000"/>
              <w:bottom w:val="single" w:sz="8" w:space="0" w:color="000000"/>
              <w:right w:val="single" w:sz="8" w:space="0" w:color="000000"/>
            </w:tcBorders>
          </w:tcPr>
          <w:p w:rsidR="007C1F49" w:rsidRPr="00C25464" w:rsidRDefault="007C1F49" w:rsidP="00C25464">
            <w:pPr>
              <w:spacing w:line="276" w:lineRule="auto"/>
              <w:ind w:right="100" w:firstLine="720"/>
              <w:jc w:val="center"/>
            </w:pPr>
            <w:r w:rsidRPr="00C25464">
              <w:t>12,4</w:t>
            </w:r>
          </w:p>
        </w:tc>
      </w:tr>
    </w:tbl>
    <w:p w:rsidR="007C1F49" w:rsidRPr="00C25464" w:rsidRDefault="00047BB1" w:rsidP="00C25464">
      <w:pPr>
        <w:spacing w:line="276" w:lineRule="auto"/>
        <w:ind w:firstLine="900"/>
        <w:jc w:val="center"/>
      </w:pPr>
      <w:bookmarkStart w:id="4" w:name="graphic0D"/>
      <w:bookmarkEnd w:id="4"/>
      <w:r>
        <w:rPr>
          <w:noProof/>
        </w:rPr>
        <w:lastRenderedPageBreak/>
        <w:drawing>
          <wp:inline distT="0" distB="0" distL="0" distR="0">
            <wp:extent cx="5082540" cy="2065020"/>
            <wp:effectExtent l="0" t="0" r="0" b="0"/>
            <wp:docPr id="1"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252A" w:rsidRPr="00C25464" w:rsidRDefault="00D3252A" w:rsidP="00C25464">
      <w:pPr>
        <w:spacing w:line="276" w:lineRule="auto"/>
        <w:ind w:firstLine="720"/>
        <w:jc w:val="both"/>
        <w:rPr>
          <w:color w:val="000000"/>
        </w:rPr>
      </w:pPr>
      <w:r w:rsidRPr="00C25464">
        <w:rPr>
          <w:b/>
          <w:bCs/>
          <w:color w:val="000000"/>
        </w:rPr>
        <w:t>Gimnazijos mokinių pasiekimai</w:t>
      </w:r>
    </w:p>
    <w:p w:rsidR="00D3252A" w:rsidRPr="00C25464" w:rsidRDefault="00D3252A" w:rsidP="00C25464">
      <w:pPr>
        <w:spacing w:line="276" w:lineRule="auto"/>
        <w:ind w:firstLine="720"/>
        <w:jc w:val="both"/>
        <w:rPr>
          <w:color w:val="000000"/>
        </w:rPr>
      </w:pPr>
      <w:r w:rsidRPr="00C25464">
        <w:rPr>
          <w:color w:val="000000"/>
        </w:rPr>
        <w:t>Gimnazijos abiturientai sėkmingai laiko mokyklinius ir valstybinius brandos egzaminus.</w:t>
      </w:r>
    </w:p>
    <w:p w:rsidR="00F06A31" w:rsidRPr="00C25464" w:rsidRDefault="00F06A31" w:rsidP="00C25464">
      <w:pPr>
        <w:spacing w:line="276" w:lineRule="auto"/>
        <w:ind w:firstLine="720"/>
        <w:jc w:val="both"/>
        <w:rPr>
          <w:color w:val="000000"/>
        </w:rPr>
      </w:pPr>
    </w:p>
    <w:p w:rsidR="00F06A31" w:rsidRPr="00C25464" w:rsidRDefault="00F06A31" w:rsidP="00C25464">
      <w:pPr>
        <w:spacing w:line="276" w:lineRule="auto"/>
        <w:jc w:val="center"/>
        <w:rPr>
          <w:b/>
          <w:bCs/>
          <w:color w:val="000000"/>
        </w:rPr>
      </w:pPr>
      <w:r w:rsidRPr="00C25464">
        <w:rPr>
          <w:b/>
          <w:bCs/>
        </w:rPr>
        <w:t>Informacija apie PUPP rezultatus</w:t>
      </w:r>
      <w:r w:rsidRPr="00C25464">
        <w:rPr>
          <w:b/>
          <w:bCs/>
          <w:color w:val="000000"/>
        </w:rPr>
        <w:t xml:space="preserve"> (mokyklos, savivaldybės, šalies)</w:t>
      </w:r>
    </w:p>
    <w:p w:rsidR="00F06A31" w:rsidRPr="00C25464" w:rsidRDefault="00F06A31" w:rsidP="00C25464">
      <w:pPr>
        <w:autoSpaceDE w:val="0"/>
        <w:autoSpaceDN w:val="0"/>
        <w:adjustRightInd w:val="0"/>
        <w:spacing w:line="276" w:lineRule="auto"/>
        <w:jc w:val="both"/>
        <w:rPr>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3"/>
        <w:gridCol w:w="2894"/>
        <w:gridCol w:w="2835"/>
        <w:gridCol w:w="3296"/>
      </w:tblGrid>
      <w:tr w:rsidR="00F06A31" w:rsidRPr="00C25464" w:rsidTr="00A73C67">
        <w:trPr>
          <w:trHeight w:val="245"/>
          <w:jc w:val="center"/>
        </w:trPr>
        <w:tc>
          <w:tcPr>
            <w:tcW w:w="1993"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rPr>
                <w:color w:val="000000"/>
              </w:rPr>
            </w:pPr>
            <w:r w:rsidRPr="00C25464">
              <w:rPr>
                <w:bCs/>
                <w:color w:val="000000"/>
              </w:rPr>
              <w:t xml:space="preserve">Dalykai </w:t>
            </w:r>
          </w:p>
        </w:tc>
        <w:tc>
          <w:tcPr>
            <w:tcW w:w="2894"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pPr>
            <w:r w:rsidRPr="00C25464">
              <w:rPr>
                <w:bCs/>
              </w:rPr>
              <w:t xml:space="preserve">Įvertinimų vidurkis </w:t>
            </w:r>
          </w:p>
          <w:p w:rsidR="00F06A31" w:rsidRPr="00C25464" w:rsidRDefault="00F06A31" w:rsidP="00C25464">
            <w:pPr>
              <w:autoSpaceDE w:val="0"/>
              <w:autoSpaceDN w:val="0"/>
              <w:adjustRightInd w:val="0"/>
              <w:spacing w:line="276" w:lineRule="auto"/>
              <w:jc w:val="both"/>
            </w:pPr>
            <w:r w:rsidRPr="00C25464">
              <w:rPr>
                <w:bCs/>
              </w:rPr>
              <w:t xml:space="preserve">2017 m. </w:t>
            </w:r>
          </w:p>
        </w:tc>
        <w:tc>
          <w:tcPr>
            <w:tcW w:w="2835"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rPr>
                <w:color w:val="000000"/>
              </w:rPr>
            </w:pPr>
            <w:r w:rsidRPr="00C25464">
              <w:rPr>
                <w:bCs/>
                <w:color w:val="000000"/>
              </w:rPr>
              <w:t xml:space="preserve">Įvertinimų vidurkis </w:t>
            </w:r>
          </w:p>
          <w:p w:rsidR="00F06A31" w:rsidRPr="00C25464" w:rsidRDefault="00F06A31" w:rsidP="00C25464">
            <w:pPr>
              <w:autoSpaceDE w:val="0"/>
              <w:autoSpaceDN w:val="0"/>
              <w:adjustRightInd w:val="0"/>
              <w:spacing w:line="276" w:lineRule="auto"/>
              <w:jc w:val="both"/>
              <w:rPr>
                <w:color w:val="000000"/>
              </w:rPr>
            </w:pPr>
            <w:r w:rsidRPr="00C25464">
              <w:rPr>
                <w:bCs/>
                <w:color w:val="000000"/>
              </w:rPr>
              <w:t xml:space="preserve">2018 m. </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rsidR="00F06A31" w:rsidRPr="00C25464" w:rsidRDefault="00F06A31" w:rsidP="00C25464">
            <w:pPr>
              <w:autoSpaceDE w:val="0"/>
              <w:autoSpaceDN w:val="0"/>
              <w:adjustRightInd w:val="0"/>
              <w:spacing w:line="276" w:lineRule="auto"/>
              <w:jc w:val="both"/>
            </w:pPr>
            <w:r w:rsidRPr="00C25464">
              <w:rPr>
                <w:bCs/>
              </w:rPr>
              <w:t xml:space="preserve">Įvertinimų vidurkis </w:t>
            </w:r>
          </w:p>
          <w:p w:rsidR="00F06A31" w:rsidRPr="00C25464" w:rsidRDefault="00F06A31" w:rsidP="00C25464">
            <w:pPr>
              <w:autoSpaceDE w:val="0"/>
              <w:autoSpaceDN w:val="0"/>
              <w:adjustRightInd w:val="0"/>
              <w:spacing w:line="276" w:lineRule="auto"/>
              <w:jc w:val="both"/>
            </w:pPr>
            <w:r w:rsidRPr="00C25464">
              <w:rPr>
                <w:bCs/>
              </w:rPr>
              <w:t xml:space="preserve">2019 m. </w:t>
            </w:r>
          </w:p>
        </w:tc>
      </w:tr>
      <w:tr w:rsidR="00F06A31" w:rsidRPr="00C25464" w:rsidTr="00A73C67">
        <w:trPr>
          <w:trHeight w:val="247"/>
          <w:jc w:val="center"/>
        </w:trPr>
        <w:tc>
          <w:tcPr>
            <w:tcW w:w="1993"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rPr>
                <w:color w:val="000000"/>
              </w:rPr>
            </w:pPr>
            <w:r w:rsidRPr="00C25464">
              <w:rPr>
                <w:color w:val="000000"/>
              </w:rPr>
              <w:t>Lietuvių (valstybinė) k.</w:t>
            </w:r>
          </w:p>
        </w:tc>
        <w:tc>
          <w:tcPr>
            <w:tcW w:w="2894"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pPr>
            <w:r w:rsidRPr="00C25464">
              <w:t>7</w:t>
            </w:r>
            <w:r w:rsidR="007159DF" w:rsidRPr="00C25464">
              <w:t>5,84</w:t>
            </w:r>
          </w:p>
          <w:p w:rsidR="00F06A31" w:rsidRPr="00C25464" w:rsidRDefault="007159DF" w:rsidP="00C25464">
            <w:pPr>
              <w:autoSpaceDE w:val="0"/>
              <w:autoSpaceDN w:val="0"/>
              <w:adjustRightInd w:val="0"/>
              <w:spacing w:line="276" w:lineRule="auto"/>
              <w:jc w:val="both"/>
            </w:pPr>
            <w:r w:rsidRPr="00C25464">
              <w:t>(saviv. 6,71, šalies 6,71</w:t>
            </w:r>
            <w:r w:rsidR="00F06A31" w:rsidRPr="00C25464">
              <w:t>)</w:t>
            </w:r>
          </w:p>
        </w:tc>
        <w:tc>
          <w:tcPr>
            <w:tcW w:w="2835" w:type="dxa"/>
            <w:tcBorders>
              <w:top w:val="single" w:sz="4" w:space="0" w:color="auto"/>
              <w:left w:val="single" w:sz="4" w:space="0" w:color="auto"/>
              <w:bottom w:val="single" w:sz="4" w:space="0" w:color="auto"/>
              <w:right w:val="single" w:sz="4" w:space="0" w:color="auto"/>
            </w:tcBorders>
            <w:hideMark/>
          </w:tcPr>
          <w:p w:rsidR="00F06A31" w:rsidRPr="00C25464" w:rsidRDefault="009E535A" w:rsidP="00C25464">
            <w:pPr>
              <w:autoSpaceDE w:val="0"/>
              <w:autoSpaceDN w:val="0"/>
              <w:adjustRightInd w:val="0"/>
              <w:spacing w:line="276" w:lineRule="auto"/>
              <w:jc w:val="both"/>
              <w:rPr>
                <w:color w:val="000000"/>
              </w:rPr>
            </w:pPr>
            <w:r w:rsidRPr="00C25464">
              <w:rPr>
                <w:color w:val="000000"/>
              </w:rPr>
              <w:t>6,26</w:t>
            </w:r>
          </w:p>
          <w:p w:rsidR="00F06A31" w:rsidRPr="00C25464" w:rsidRDefault="008534BF" w:rsidP="00C25464">
            <w:pPr>
              <w:autoSpaceDE w:val="0"/>
              <w:autoSpaceDN w:val="0"/>
              <w:adjustRightInd w:val="0"/>
              <w:spacing w:line="276" w:lineRule="auto"/>
              <w:jc w:val="both"/>
              <w:rPr>
                <w:color w:val="000000"/>
              </w:rPr>
            </w:pPr>
            <w:r w:rsidRPr="00C25464">
              <w:rPr>
                <w:color w:val="000000"/>
              </w:rPr>
              <w:t>(saviv. 5,63, šalies 6,26</w:t>
            </w:r>
            <w:r w:rsidR="00F06A31" w:rsidRPr="00C25464">
              <w:rPr>
                <w:color w:val="000000"/>
              </w:rPr>
              <w:t>)</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rsidR="00F06A31" w:rsidRPr="00C25464" w:rsidRDefault="00A73C67" w:rsidP="00C25464">
            <w:pPr>
              <w:autoSpaceDE w:val="0"/>
              <w:autoSpaceDN w:val="0"/>
              <w:adjustRightInd w:val="0"/>
              <w:spacing w:line="276" w:lineRule="auto"/>
              <w:jc w:val="both"/>
            </w:pPr>
            <w:r w:rsidRPr="00C25464">
              <w:t>6,26</w:t>
            </w:r>
          </w:p>
          <w:p w:rsidR="00F06A31" w:rsidRPr="00C25464" w:rsidRDefault="00A73C67" w:rsidP="00C25464">
            <w:pPr>
              <w:autoSpaceDE w:val="0"/>
              <w:autoSpaceDN w:val="0"/>
              <w:adjustRightInd w:val="0"/>
              <w:spacing w:line="276" w:lineRule="auto"/>
              <w:jc w:val="both"/>
            </w:pPr>
            <w:r w:rsidRPr="00C25464">
              <w:t>(saviv. 5,56, šalies 6,28</w:t>
            </w:r>
            <w:r w:rsidR="00F06A31" w:rsidRPr="00C25464">
              <w:t>)</w:t>
            </w:r>
          </w:p>
        </w:tc>
      </w:tr>
      <w:tr w:rsidR="00F06A31" w:rsidRPr="00C25464" w:rsidTr="008534BF">
        <w:trPr>
          <w:trHeight w:val="247"/>
          <w:jc w:val="center"/>
        </w:trPr>
        <w:tc>
          <w:tcPr>
            <w:tcW w:w="1993"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rPr>
                <w:color w:val="000000"/>
              </w:rPr>
            </w:pPr>
            <w:r w:rsidRPr="00C25464">
              <w:rPr>
                <w:color w:val="000000"/>
              </w:rPr>
              <w:t xml:space="preserve">Lenkų </w:t>
            </w:r>
          </w:p>
          <w:p w:rsidR="00F06A31" w:rsidRPr="00C25464" w:rsidRDefault="00F06A31" w:rsidP="00C25464">
            <w:pPr>
              <w:autoSpaceDE w:val="0"/>
              <w:autoSpaceDN w:val="0"/>
              <w:adjustRightInd w:val="0"/>
              <w:spacing w:line="276" w:lineRule="auto"/>
              <w:jc w:val="both"/>
              <w:rPr>
                <w:color w:val="000000"/>
              </w:rPr>
            </w:pPr>
            <w:r w:rsidRPr="00C25464">
              <w:rPr>
                <w:color w:val="000000"/>
              </w:rPr>
              <w:t>(gimtoji) k.</w:t>
            </w:r>
          </w:p>
        </w:tc>
        <w:tc>
          <w:tcPr>
            <w:tcW w:w="2894"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pPr>
            <w:r w:rsidRPr="00C25464">
              <w:t>7,6</w:t>
            </w:r>
          </w:p>
          <w:p w:rsidR="00F06A31" w:rsidRPr="00C25464" w:rsidRDefault="007159DF" w:rsidP="00C25464">
            <w:pPr>
              <w:autoSpaceDE w:val="0"/>
              <w:autoSpaceDN w:val="0"/>
              <w:adjustRightInd w:val="0"/>
              <w:spacing w:line="276" w:lineRule="auto"/>
              <w:jc w:val="both"/>
            </w:pPr>
            <w:r w:rsidRPr="00C25464">
              <w:t>(saviv. 7,23, šalies 7,22</w:t>
            </w:r>
            <w:r w:rsidR="00F06A31" w:rsidRPr="00C25464">
              <w:t>)</w:t>
            </w:r>
          </w:p>
        </w:tc>
        <w:tc>
          <w:tcPr>
            <w:tcW w:w="2835" w:type="dxa"/>
            <w:tcBorders>
              <w:top w:val="single" w:sz="4" w:space="0" w:color="auto"/>
              <w:left w:val="single" w:sz="4" w:space="0" w:color="auto"/>
              <w:bottom w:val="single" w:sz="4" w:space="0" w:color="auto"/>
              <w:right w:val="single" w:sz="4" w:space="0" w:color="auto"/>
            </w:tcBorders>
            <w:hideMark/>
          </w:tcPr>
          <w:p w:rsidR="00F06A31" w:rsidRPr="00C25464" w:rsidRDefault="00A73C67" w:rsidP="00C25464">
            <w:pPr>
              <w:autoSpaceDE w:val="0"/>
              <w:autoSpaceDN w:val="0"/>
              <w:adjustRightInd w:val="0"/>
              <w:spacing w:line="276" w:lineRule="auto"/>
              <w:jc w:val="both"/>
            </w:pPr>
            <w:r w:rsidRPr="00C25464">
              <w:t>7,5</w:t>
            </w:r>
          </w:p>
          <w:p w:rsidR="00F06A31" w:rsidRPr="00C25464" w:rsidRDefault="008534BF" w:rsidP="00C25464">
            <w:pPr>
              <w:autoSpaceDE w:val="0"/>
              <w:autoSpaceDN w:val="0"/>
              <w:adjustRightInd w:val="0"/>
              <w:spacing w:line="276" w:lineRule="auto"/>
              <w:jc w:val="both"/>
            </w:pPr>
            <w:r w:rsidRPr="00C25464">
              <w:t xml:space="preserve">(saviv. </w:t>
            </w:r>
            <w:r w:rsidR="00A73C67" w:rsidRPr="00C25464">
              <w:t>7,31</w:t>
            </w:r>
            <w:r w:rsidRPr="00C25464">
              <w:t xml:space="preserve">, šalies </w:t>
            </w:r>
            <w:r w:rsidR="00A73C67" w:rsidRPr="00C25464">
              <w:t>7,37</w:t>
            </w:r>
            <w:r w:rsidR="00F06A31" w:rsidRPr="00C25464">
              <w:t>)</w:t>
            </w:r>
          </w:p>
        </w:tc>
        <w:tc>
          <w:tcPr>
            <w:tcW w:w="3296" w:type="dxa"/>
            <w:tcBorders>
              <w:top w:val="single" w:sz="4" w:space="0" w:color="auto"/>
              <w:left w:val="single" w:sz="4" w:space="0" w:color="auto"/>
              <w:bottom w:val="single" w:sz="4" w:space="0" w:color="auto"/>
              <w:right w:val="single" w:sz="4" w:space="0" w:color="auto"/>
            </w:tcBorders>
            <w:hideMark/>
          </w:tcPr>
          <w:p w:rsidR="00F06A31" w:rsidRPr="00C25464" w:rsidRDefault="00A73C67" w:rsidP="00C25464">
            <w:pPr>
              <w:autoSpaceDE w:val="0"/>
              <w:autoSpaceDN w:val="0"/>
              <w:adjustRightInd w:val="0"/>
              <w:spacing w:line="276" w:lineRule="auto"/>
              <w:jc w:val="both"/>
            </w:pPr>
            <w:r w:rsidRPr="00C25464">
              <w:t>8,21</w:t>
            </w:r>
          </w:p>
          <w:p w:rsidR="00F06A31" w:rsidRPr="00C25464" w:rsidRDefault="00A73C67" w:rsidP="00C25464">
            <w:pPr>
              <w:autoSpaceDE w:val="0"/>
              <w:autoSpaceDN w:val="0"/>
              <w:adjustRightInd w:val="0"/>
              <w:spacing w:line="276" w:lineRule="auto"/>
              <w:jc w:val="both"/>
            </w:pPr>
            <w:r w:rsidRPr="00C25464">
              <w:t>(saviv. 6,99</w:t>
            </w:r>
            <w:r w:rsidR="00F06A31" w:rsidRPr="00C25464">
              <w:t>, šalies 7,2</w:t>
            </w:r>
            <w:r w:rsidRPr="00C25464">
              <w:t>6</w:t>
            </w:r>
            <w:r w:rsidR="00F06A31" w:rsidRPr="00C25464">
              <w:t>)</w:t>
            </w:r>
          </w:p>
        </w:tc>
      </w:tr>
      <w:tr w:rsidR="00F06A31" w:rsidRPr="00C25464" w:rsidTr="008534BF">
        <w:trPr>
          <w:trHeight w:val="247"/>
          <w:jc w:val="center"/>
        </w:trPr>
        <w:tc>
          <w:tcPr>
            <w:tcW w:w="1993"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rPr>
                <w:color w:val="000000"/>
              </w:rPr>
            </w:pPr>
            <w:r w:rsidRPr="00C25464">
              <w:rPr>
                <w:color w:val="000000"/>
              </w:rPr>
              <w:t>Matematika</w:t>
            </w:r>
          </w:p>
        </w:tc>
        <w:tc>
          <w:tcPr>
            <w:tcW w:w="2894" w:type="dxa"/>
            <w:tcBorders>
              <w:top w:val="single" w:sz="4" w:space="0" w:color="auto"/>
              <w:left w:val="single" w:sz="4" w:space="0" w:color="auto"/>
              <w:bottom w:val="single" w:sz="4" w:space="0" w:color="auto"/>
              <w:right w:val="single" w:sz="4" w:space="0" w:color="auto"/>
            </w:tcBorders>
            <w:hideMark/>
          </w:tcPr>
          <w:p w:rsidR="00F06A31" w:rsidRPr="00C25464" w:rsidRDefault="00F06A31" w:rsidP="00C25464">
            <w:pPr>
              <w:autoSpaceDE w:val="0"/>
              <w:autoSpaceDN w:val="0"/>
              <w:adjustRightInd w:val="0"/>
              <w:spacing w:line="276" w:lineRule="auto"/>
              <w:jc w:val="both"/>
            </w:pPr>
            <w:r w:rsidRPr="00C25464">
              <w:t>7,1</w:t>
            </w:r>
          </w:p>
          <w:p w:rsidR="00F06A31" w:rsidRPr="00C25464" w:rsidRDefault="007159DF" w:rsidP="00C25464">
            <w:pPr>
              <w:autoSpaceDE w:val="0"/>
              <w:autoSpaceDN w:val="0"/>
              <w:adjustRightInd w:val="0"/>
              <w:spacing w:line="276" w:lineRule="auto"/>
              <w:jc w:val="both"/>
            </w:pPr>
            <w:r w:rsidRPr="00C25464">
              <w:t>(saviv. 5,7, šalies 5,84</w:t>
            </w:r>
            <w:r w:rsidR="00F06A31" w:rsidRPr="00C25464">
              <w:t>)</w:t>
            </w:r>
          </w:p>
        </w:tc>
        <w:tc>
          <w:tcPr>
            <w:tcW w:w="2835" w:type="dxa"/>
            <w:tcBorders>
              <w:top w:val="single" w:sz="4" w:space="0" w:color="auto"/>
              <w:left w:val="single" w:sz="4" w:space="0" w:color="auto"/>
              <w:bottom w:val="single" w:sz="4" w:space="0" w:color="auto"/>
              <w:right w:val="single" w:sz="4" w:space="0" w:color="auto"/>
            </w:tcBorders>
            <w:hideMark/>
          </w:tcPr>
          <w:p w:rsidR="00F06A31" w:rsidRPr="00C25464" w:rsidRDefault="00A73C67" w:rsidP="00C25464">
            <w:pPr>
              <w:autoSpaceDE w:val="0"/>
              <w:autoSpaceDN w:val="0"/>
              <w:adjustRightInd w:val="0"/>
              <w:spacing w:line="276" w:lineRule="auto"/>
              <w:jc w:val="both"/>
              <w:rPr>
                <w:color w:val="000000"/>
              </w:rPr>
            </w:pPr>
            <w:r w:rsidRPr="00C25464">
              <w:rPr>
                <w:color w:val="000000"/>
              </w:rPr>
              <w:t>5,83</w:t>
            </w:r>
          </w:p>
          <w:p w:rsidR="00F06A31" w:rsidRPr="00C25464" w:rsidRDefault="00F06A31" w:rsidP="00C25464">
            <w:pPr>
              <w:autoSpaceDE w:val="0"/>
              <w:autoSpaceDN w:val="0"/>
              <w:adjustRightInd w:val="0"/>
              <w:spacing w:line="276" w:lineRule="auto"/>
              <w:jc w:val="both"/>
              <w:rPr>
                <w:color w:val="000000"/>
              </w:rPr>
            </w:pPr>
            <w:r w:rsidRPr="00C25464">
              <w:rPr>
                <w:color w:val="000000"/>
              </w:rPr>
              <w:t>(sav</w:t>
            </w:r>
            <w:r w:rsidR="008534BF" w:rsidRPr="00C25464">
              <w:rPr>
                <w:color w:val="000000"/>
              </w:rPr>
              <w:t>iv. 4,86, šalies 4,76</w:t>
            </w:r>
            <w:r w:rsidRPr="00C25464">
              <w:rPr>
                <w:color w:val="000000"/>
              </w:rPr>
              <w:t>)</w:t>
            </w:r>
          </w:p>
        </w:tc>
        <w:tc>
          <w:tcPr>
            <w:tcW w:w="3296" w:type="dxa"/>
            <w:tcBorders>
              <w:top w:val="single" w:sz="4" w:space="0" w:color="auto"/>
              <w:left w:val="single" w:sz="4" w:space="0" w:color="auto"/>
              <w:bottom w:val="single" w:sz="4" w:space="0" w:color="auto"/>
              <w:right w:val="single" w:sz="4" w:space="0" w:color="auto"/>
            </w:tcBorders>
            <w:hideMark/>
          </w:tcPr>
          <w:p w:rsidR="00F06A31" w:rsidRPr="00C25464" w:rsidRDefault="00A73C67" w:rsidP="00C25464">
            <w:pPr>
              <w:autoSpaceDE w:val="0"/>
              <w:autoSpaceDN w:val="0"/>
              <w:adjustRightInd w:val="0"/>
              <w:spacing w:line="276" w:lineRule="auto"/>
              <w:jc w:val="both"/>
            </w:pPr>
            <w:r w:rsidRPr="00C25464">
              <w:t>6,05</w:t>
            </w:r>
          </w:p>
          <w:p w:rsidR="00F06A31" w:rsidRPr="00C25464" w:rsidRDefault="00A73C67" w:rsidP="00C25464">
            <w:pPr>
              <w:autoSpaceDE w:val="0"/>
              <w:autoSpaceDN w:val="0"/>
              <w:adjustRightInd w:val="0"/>
              <w:spacing w:line="276" w:lineRule="auto"/>
              <w:jc w:val="both"/>
            </w:pPr>
            <w:r w:rsidRPr="00C25464">
              <w:t>(saviv. 5,21, šalies 5,29</w:t>
            </w:r>
            <w:r w:rsidR="00F06A31" w:rsidRPr="00C25464">
              <w:t>)</w:t>
            </w:r>
          </w:p>
        </w:tc>
      </w:tr>
    </w:tbl>
    <w:p w:rsidR="00D3252A" w:rsidRPr="00C25464" w:rsidRDefault="00D3252A" w:rsidP="0098679B">
      <w:pPr>
        <w:spacing w:line="276" w:lineRule="auto"/>
        <w:rPr>
          <w:color w:val="000000"/>
        </w:rPr>
      </w:pPr>
    </w:p>
    <w:p w:rsidR="00D3252A" w:rsidRPr="00C25464" w:rsidRDefault="00D3252A" w:rsidP="00C25464">
      <w:pPr>
        <w:spacing w:line="276" w:lineRule="auto"/>
        <w:jc w:val="center"/>
        <w:rPr>
          <w:b/>
          <w:bCs/>
        </w:rPr>
      </w:pPr>
      <w:r w:rsidRPr="00C25464">
        <w:rPr>
          <w:b/>
          <w:bCs/>
        </w:rPr>
        <w:t>Mokyklinių brandos egzaminų rezultatai</w:t>
      </w:r>
    </w:p>
    <w:p w:rsidR="00DC7801" w:rsidRPr="00C25464" w:rsidRDefault="00DC7801" w:rsidP="00C25464">
      <w:pPr>
        <w:spacing w:line="276" w:lineRule="auto"/>
        <w:jc w:val="center"/>
      </w:pPr>
    </w:p>
    <w:tbl>
      <w:tblPr>
        <w:tblW w:w="15225" w:type="dxa"/>
        <w:jc w:val="center"/>
        <w:tblCellMar>
          <w:top w:w="15" w:type="dxa"/>
          <w:left w:w="15" w:type="dxa"/>
          <w:bottom w:w="15" w:type="dxa"/>
          <w:right w:w="15" w:type="dxa"/>
        </w:tblCellMar>
        <w:tblLook w:val="04A0"/>
      </w:tblPr>
      <w:tblGrid>
        <w:gridCol w:w="3975"/>
        <w:gridCol w:w="3733"/>
        <w:gridCol w:w="3683"/>
        <w:gridCol w:w="3834"/>
      </w:tblGrid>
      <w:tr w:rsidR="00DC7801" w:rsidRPr="00C25464" w:rsidTr="005315EE">
        <w:trPr>
          <w:trHeight w:val="375"/>
          <w:jc w:val="center"/>
        </w:trPr>
        <w:tc>
          <w:tcPr>
            <w:tcW w:w="3975" w:type="dxa"/>
            <w:tcBorders>
              <w:top w:val="single" w:sz="8" w:space="0" w:color="000000"/>
              <w:left w:val="single" w:sz="8" w:space="0" w:color="000000"/>
              <w:bottom w:val="single" w:sz="8" w:space="0" w:color="000000"/>
              <w:right w:val="single" w:sz="8" w:space="0" w:color="000000"/>
            </w:tcBorders>
            <w:noWrap/>
          </w:tcPr>
          <w:p w:rsidR="00D3252A" w:rsidRPr="00C25464" w:rsidRDefault="00DC7801" w:rsidP="00C25464">
            <w:pPr>
              <w:spacing w:line="276" w:lineRule="auto"/>
              <w:ind w:right="100"/>
              <w:jc w:val="center"/>
            </w:pPr>
            <w:r w:rsidRPr="00C25464">
              <w:t>2016-2017</w:t>
            </w:r>
          </w:p>
        </w:tc>
        <w:tc>
          <w:tcPr>
            <w:tcW w:w="3733" w:type="dxa"/>
            <w:tcBorders>
              <w:top w:val="single" w:sz="8" w:space="0" w:color="000000"/>
              <w:left w:val="single" w:sz="8" w:space="0" w:color="000000"/>
              <w:bottom w:val="single" w:sz="8" w:space="0" w:color="000000"/>
              <w:right w:val="single" w:sz="8" w:space="0" w:color="000000"/>
            </w:tcBorders>
          </w:tcPr>
          <w:p w:rsidR="00D3252A" w:rsidRPr="00C25464" w:rsidRDefault="00DC7801" w:rsidP="00C25464">
            <w:pPr>
              <w:spacing w:line="276" w:lineRule="auto"/>
              <w:ind w:right="100"/>
              <w:jc w:val="center"/>
            </w:pPr>
            <w:r w:rsidRPr="00C25464">
              <w:rPr>
                <w:bCs/>
              </w:rPr>
              <w:t>2017-2018</w:t>
            </w:r>
          </w:p>
        </w:tc>
        <w:tc>
          <w:tcPr>
            <w:tcW w:w="3683" w:type="dxa"/>
            <w:tcBorders>
              <w:top w:val="single" w:sz="8" w:space="0" w:color="000000"/>
              <w:left w:val="single" w:sz="8" w:space="0" w:color="000000"/>
              <w:bottom w:val="single" w:sz="8" w:space="0" w:color="000000"/>
              <w:right w:val="single" w:sz="8" w:space="0" w:color="000000"/>
            </w:tcBorders>
          </w:tcPr>
          <w:p w:rsidR="00D3252A" w:rsidRPr="00C25464" w:rsidRDefault="00DC7801" w:rsidP="00C25464">
            <w:pPr>
              <w:spacing w:line="276" w:lineRule="auto"/>
              <w:ind w:right="100"/>
              <w:jc w:val="center"/>
            </w:pPr>
            <w:r w:rsidRPr="00C25464">
              <w:rPr>
                <w:bCs/>
              </w:rPr>
              <w:t>2018-2019</w:t>
            </w:r>
          </w:p>
        </w:tc>
        <w:tc>
          <w:tcPr>
            <w:tcW w:w="3834" w:type="dxa"/>
            <w:tcBorders>
              <w:top w:val="single" w:sz="8" w:space="0" w:color="000000"/>
              <w:left w:val="single" w:sz="8" w:space="0" w:color="000000"/>
              <w:bottom w:val="single" w:sz="8" w:space="0" w:color="000000"/>
              <w:right w:val="single" w:sz="8" w:space="0" w:color="000000"/>
            </w:tcBorders>
          </w:tcPr>
          <w:p w:rsidR="00D3252A" w:rsidRPr="00C25464" w:rsidRDefault="00866A2B" w:rsidP="00C25464">
            <w:pPr>
              <w:spacing w:line="276" w:lineRule="auto"/>
              <w:ind w:right="100"/>
              <w:jc w:val="center"/>
              <w:rPr>
                <w:bCs/>
              </w:rPr>
            </w:pPr>
            <w:r w:rsidRPr="00C25464">
              <w:rPr>
                <w:bCs/>
              </w:rPr>
              <w:t>2019-2020</w:t>
            </w:r>
          </w:p>
        </w:tc>
      </w:tr>
      <w:tr w:rsidR="00DC7801" w:rsidRPr="00C25464" w:rsidTr="00DB38BA">
        <w:trPr>
          <w:trHeight w:val="375"/>
          <w:jc w:val="center"/>
        </w:trPr>
        <w:tc>
          <w:tcPr>
            <w:tcW w:w="39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52A" w:rsidRPr="004E6C75" w:rsidRDefault="00D3252A" w:rsidP="00C25464">
            <w:pPr>
              <w:spacing w:line="276" w:lineRule="auto"/>
              <w:ind w:left="100" w:right="100"/>
            </w:pPr>
            <w:r w:rsidRPr="004E6C75">
              <w:t>Lietuvių kalba ir literatūra – 100 %</w:t>
            </w:r>
          </w:p>
        </w:tc>
        <w:tc>
          <w:tcPr>
            <w:tcW w:w="37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D3252A" w:rsidRPr="00C25464" w:rsidRDefault="0026684B" w:rsidP="00C25464">
            <w:pPr>
              <w:spacing w:line="276" w:lineRule="auto"/>
              <w:ind w:right="100"/>
            </w:pPr>
            <w:r w:rsidRPr="00C25464">
              <w:t>Lietuvių kalba ir literatūra – 100 %</w:t>
            </w:r>
          </w:p>
        </w:tc>
        <w:tc>
          <w:tcPr>
            <w:tcW w:w="3683" w:type="dxa"/>
            <w:tcBorders>
              <w:top w:val="single" w:sz="8" w:space="0" w:color="000000"/>
              <w:left w:val="single" w:sz="8" w:space="0" w:color="000000"/>
              <w:bottom w:val="single" w:sz="8" w:space="0" w:color="000000"/>
              <w:right w:val="single" w:sz="8" w:space="0" w:color="000000"/>
            </w:tcBorders>
            <w:vAlign w:val="center"/>
          </w:tcPr>
          <w:p w:rsidR="00D3252A" w:rsidRPr="00C25464" w:rsidRDefault="00D3252A" w:rsidP="00C25464">
            <w:pPr>
              <w:spacing w:line="276" w:lineRule="auto"/>
              <w:ind w:left="100" w:right="100"/>
            </w:pPr>
            <w:r w:rsidRPr="00C25464">
              <w:t xml:space="preserve">Lietuvių kalba ir literatūra – </w:t>
            </w:r>
            <w:r w:rsidR="00DC7801" w:rsidRPr="00C25464">
              <w:t>77</w:t>
            </w:r>
            <w:r w:rsidRPr="00C25464">
              <w:t xml:space="preserve"> %</w:t>
            </w:r>
          </w:p>
        </w:tc>
        <w:tc>
          <w:tcPr>
            <w:tcW w:w="3834" w:type="dxa"/>
            <w:tcBorders>
              <w:top w:val="single" w:sz="8" w:space="0" w:color="000000"/>
              <w:left w:val="single" w:sz="8" w:space="0" w:color="000000"/>
              <w:bottom w:val="single" w:sz="8" w:space="0" w:color="000000"/>
              <w:right w:val="single" w:sz="8" w:space="0" w:color="000000"/>
            </w:tcBorders>
            <w:vAlign w:val="center"/>
          </w:tcPr>
          <w:p w:rsidR="00D3252A" w:rsidRPr="00C25464" w:rsidRDefault="00D3252A" w:rsidP="00C25464">
            <w:pPr>
              <w:spacing w:line="276" w:lineRule="auto"/>
              <w:ind w:left="100" w:right="100"/>
            </w:pPr>
            <w:r w:rsidRPr="00C25464">
              <w:t>Lietuvių kalba ir literatūra – 100 %</w:t>
            </w:r>
          </w:p>
        </w:tc>
      </w:tr>
      <w:tr w:rsidR="00DC7801" w:rsidRPr="00C25464" w:rsidTr="005315EE">
        <w:trPr>
          <w:trHeight w:val="375"/>
          <w:jc w:val="center"/>
        </w:trPr>
        <w:tc>
          <w:tcPr>
            <w:tcW w:w="3975" w:type="dxa"/>
            <w:tcBorders>
              <w:top w:val="single" w:sz="8" w:space="0" w:color="000000"/>
              <w:left w:val="single" w:sz="8" w:space="0" w:color="000000"/>
              <w:bottom w:val="single" w:sz="8" w:space="0" w:color="000000"/>
              <w:right w:val="single" w:sz="8" w:space="0" w:color="000000"/>
            </w:tcBorders>
            <w:vAlign w:val="center"/>
          </w:tcPr>
          <w:p w:rsidR="00DC7801" w:rsidRPr="00C25464" w:rsidRDefault="00DC7801" w:rsidP="0098679B">
            <w:pPr>
              <w:spacing w:line="276" w:lineRule="auto"/>
            </w:pPr>
            <w:r w:rsidRPr="00C25464">
              <w:rPr>
                <w:kern w:val="24"/>
              </w:rPr>
              <w:t xml:space="preserve"> Gimtoji kalba (lenkų)</w:t>
            </w:r>
            <w:r w:rsidRPr="00C25464">
              <w:t xml:space="preserve"> – 100 %</w:t>
            </w:r>
          </w:p>
        </w:tc>
        <w:tc>
          <w:tcPr>
            <w:tcW w:w="3733" w:type="dxa"/>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pPr>
            <w:r w:rsidRPr="00C25464">
              <w:rPr>
                <w:kern w:val="24"/>
              </w:rPr>
              <w:t>Gimtoji kalba (lenkų)</w:t>
            </w:r>
            <w:r w:rsidR="0026684B" w:rsidRPr="00C25464">
              <w:t xml:space="preserve"> – 100</w:t>
            </w:r>
            <w:r w:rsidRPr="00C25464">
              <w:t xml:space="preserve">  %</w:t>
            </w:r>
          </w:p>
        </w:tc>
        <w:tc>
          <w:tcPr>
            <w:tcW w:w="3683" w:type="dxa"/>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pPr>
            <w:r w:rsidRPr="00C25464">
              <w:rPr>
                <w:kern w:val="24"/>
              </w:rPr>
              <w:t xml:space="preserve"> Gimtoji kalba (lenkų)</w:t>
            </w:r>
            <w:r w:rsidRPr="00C25464">
              <w:t xml:space="preserve"> – 100 %</w:t>
            </w:r>
          </w:p>
        </w:tc>
        <w:tc>
          <w:tcPr>
            <w:tcW w:w="3834" w:type="dxa"/>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pPr>
            <w:r w:rsidRPr="00C25464">
              <w:rPr>
                <w:kern w:val="24"/>
              </w:rPr>
              <w:t>Gimtoji kalba (lenkų)</w:t>
            </w:r>
            <w:r w:rsidRPr="00C25464">
              <w:t xml:space="preserve"> – 100 %</w:t>
            </w:r>
          </w:p>
        </w:tc>
      </w:tr>
    </w:tbl>
    <w:p w:rsidR="00D3252A" w:rsidRPr="00C25464" w:rsidRDefault="00D3252A" w:rsidP="00C25464">
      <w:pPr>
        <w:spacing w:line="276" w:lineRule="auto"/>
        <w:rPr>
          <w:color w:val="FF0000"/>
        </w:rPr>
      </w:pPr>
    </w:p>
    <w:p w:rsidR="00D3252A" w:rsidRPr="00C25464" w:rsidRDefault="00D3252A" w:rsidP="00C25464">
      <w:pPr>
        <w:spacing w:line="276" w:lineRule="auto"/>
        <w:ind w:firstLine="2700"/>
        <w:rPr>
          <w:b/>
          <w:bCs/>
        </w:rPr>
      </w:pPr>
      <w:r w:rsidRPr="00C25464">
        <w:rPr>
          <w:b/>
          <w:bCs/>
        </w:rPr>
        <w:t>Išlaikytų valstybinių brandos egzaminų dalis nuo laikytų valstybinių brandos egzaminų skaičiaus</w:t>
      </w:r>
    </w:p>
    <w:p w:rsidR="006D579B" w:rsidRPr="00C25464" w:rsidRDefault="006D579B" w:rsidP="00C25464">
      <w:pPr>
        <w:spacing w:line="276" w:lineRule="auto"/>
        <w:ind w:firstLine="2700"/>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6"/>
        <w:gridCol w:w="1730"/>
        <w:gridCol w:w="1564"/>
        <w:gridCol w:w="1730"/>
        <w:gridCol w:w="1564"/>
        <w:gridCol w:w="1580"/>
        <w:gridCol w:w="1414"/>
        <w:gridCol w:w="1580"/>
        <w:gridCol w:w="1391"/>
      </w:tblGrid>
      <w:tr w:rsidR="00A169BA" w:rsidRPr="00C25464" w:rsidTr="00DC7801">
        <w:tc>
          <w:tcPr>
            <w:tcW w:w="2756" w:type="dxa"/>
            <w:vMerge w:val="restart"/>
            <w:shd w:val="clear" w:color="auto" w:fill="auto"/>
            <w:vAlign w:val="center"/>
          </w:tcPr>
          <w:p w:rsidR="00DC7801" w:rsidRPr="00C25464" w:rsidRDefault="00DC7801" w:rsidP="00C25464">
            <w:pPr>
              <w:spacing w:line="276" w:lineRule="auto"/>
              <w:jc w:val="center"/>
            </w:pPr>
            <w:r w:rsidRPr="00C25464">
              <w:t>Mokomasis dalykas</w:t>
            </w:r>
          </w:p>
        </w:tc>
        <w:tc>
          <w:tcPr>
            <w:tcW w:w="3294" w:type="dxa"/>
            <w:gridSpan w:val="2"/>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ind w:right="100"/>
              <w:jc w:val="center"/>
            </w:pPr>
            <w:r w:rsidRPr="00C25464">
              <w:t>2016-2017</w:t>
            </w:r>
          </w:p>
        </w:tc>
        <w:tc>
          <w:tcPr>
            <w:tcW w:w="3294" w:type="dxa"/>
            <w:gridSpan w:val="2"/>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ind w:right="100"/>
              <w:jc w:val="center"/>
            </w:pPr>
            <w:r w:rsidRPr="00C25464">
              <w:rPr>
                <w:bCs/>
              </w:rPr>
              <w:t>2017-2018</w:t>
            </w:r>
          </w:p>
        </w:tc>
        <w:tc>
          <w:tcPr>
            <w:tcW w:w="2994" w:type="dxa"/>
            <w:gridSpan w:val="2"/>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ind w:right="100"/>
              <w:jc w:val="center"/>
            </w:pPr>
            <w:r w:rsidRPr="00C25464">
              <w:rPr>
                <w:bCs/>
              </w:rPr>
              <w:t>2018-2019</w:t>
            </w:r>
          </w:p>
        </w:tc>
        <w:tc>
          <w:tcPr>
            <w:tcW w:w="2971" w:type="dxa"/>
            <w:gridSpan w:val="2"/>
            <w:tcBorders>
              <w:top w:val="single" w:sz="8" w:space="0" w:color="000000"/>
              <w:left w:val="single" w:sz="8" w:space="0" w:color="000000"/>
              <w:bottom w:val="single" w:sz="8" w:space="0" w:color="000000"/>
              <w:right w:val="single" w:sz="8" w:space="0" w:color="000000"/>
            </w:tcBorders>
          </w:tcPr>
          <w:p w:rsidR="00DC7801" w:rsidRPr="00C25464" w:rsidRDefault="00DC7801" w:rsidP="00C25464">
            <w:pPr>
              <w:spacing w:line="276" w:lineRule="auto"/>
              <w:ind w:right="100"/>
              <w:jc w:val="center"/>
              <w:rPr>
                <w:bCs/>
              </w:rPr>
            </w:pPr>
            <w:r w:rsidRPr="00C25464">
              <w:rPr>
                <w:bCs/>
              </w:rPr>
              <w:t>2019-2020</w:t>
            </w:r>
          </w:p>
        </w:tc>
      </w:tr>
      <w:tr w:rsidR="00A169BA" w:rsidRPr="00C25464" w:rsidTr="00DC7801">
        <w:tc>
          <w:tcPr>
            <w:tcW w:w="2756" w:type="dxa"/>
            <w:vMerge/>
            <w:shd w:val="clear" w:color="auto" w:fill="auto"/>
          </w:tcPr>
          <w:p w:rsidR="00D3252A" w:rsidRPr="00C25464" w:rsidRDefault="00D3252A" w:rsidP="00C25464">
            <w:pPr>
              <w:spacing w:line="276" w:lineRule="auto"/>
            </w:pPr>
          </w:p>
        </w:tc>
        <w:tc>
          <w:tcPr>
            <w:tcW w:w="1730" w:type="dxa"/>
            <w:shd w:val="clear" w:color="auto" w:fill="auto"/>
            <w:vAlign w:val="center"/>
          </w:tcPr>
          <w:p w:rsidR="00D3252A" w:rsidRPr="00C25464" w:rsidRDefault="00D3252A" w:rsidP="00C25464">
            <w:pPr>
              <w:spacing w:line="276" w:lineRule="auto"/>
              <w:jc w:val="center"/>
            </w:pPr>
            <w:r w:rsidRPr="00C25464">
              <w:t>Laikiusiųjų valstybinius egzaminus skaičius</w:t>
            </w:r>
          </w:p>
        </w:tc>
        <w:tc>
          <w:tcPr>
            <w:tcW w:w="1564" w:type="dxa"/>
            <w:shd w:val="clear" w:color="auto" w:fill="auto"/>
            <w:vAlign w:val="center"/>
          </w:tcPr>
          <w:p w:rsidR="00D3252A" w:rsidRPr="00C25464" w:rsidRDefault="00D3252A" w:rsidP="00C25464">
            <w:pPr>
              <w:spacing w:line="276" w:lineRule="auto"/>
              <w:jc w:val="center"/>
            </w:pPr>
            <w:r w:rsidRPr="00C25464">
              <w:t>Išlaikyta valstybinių egzaminų</w:t>
            </w:r>
          </w:p>
        </w:tc>
        <w:tc>
          <w:tcPr>
            <w:tcW w:w="1730" w:type="dxa"/>
            <w:shd w:val="clear" w:color="auto" w:fill="auto"/>
            <w:vAlign w:val="center"/>
          </w:tcPr>
          <w:p w:rsidR="00D3252A" w:rsidRPr="00C25464" w:rsidRDefault="00D3252A" w:rsidP="00C25464">
            <w:pPr>
              <w:spacing w:line="276" w:lineRule="auto"/>
              <w:jc w:val="center"/>
            </w:pPr>
            <w:r w:rsidRPr="00C25464">
              <w:t>Laikiusiųjų valstybinius egzaminus skaičius</w:t>
            </w:r>
          </w:p>
        </w:tc>
        <w:tc>
          <w:tcPr>
            <w:tcW w:w="1564" w:type="dxa"/>
            <w:shd w:val="clear" w:color="auto" w:fill="auto"/>
            <w:vAlign w:val="center"/>
          </w:tcPr>
          <w:p w:rsidR="00D3252A" w:rsidRPr="00C25464" w:rsidRDefault="00D3252A" w:rsidP="00C25464">
            <w:pPr>
              <w:spacing w:line="276" w:lineRule="auto"/>
              <w:jc w:val="center"/>
            </w:pPr>
            <w:r w:rsidRPr="00C25464">
              <w:t>Išlaikyta valstybinių egzaminų</w:t>
            </w:r>
          </w:p>
        </w:tc>
        <w:tc>
          <w:tcPr>
            <w:tcW w:w="1580" w:type="dxa"/>
            <w:shd w:val="clear" w:color="auto" w:fill="auto"/>
            <w:vAlign w:val="center"/>
          </w:tcPr>
          <w:p w:rsidR="00D3252A" w:rsidRPr="00C25464" w:rsidRDefault="00D3252A" w:rsidP="00C25464">
            <w:pPr>
              <w:spacing w:line="276" w:lineRule="auto"/>
              <w:jc w:val="center"/>
            </w:pPr>
            <w:r w:rsidRPr="00C25464">
              <w:t>Laikiusiųjų valstybinius egzaminus skaičius</w:t>
            </w:r>
          </w:p>
        </w:tc>
        <w:tc>
          <w:tcPr>
            <w:tcW w:w="1414" w:type="dxa"/>
            <w:shd w:val="clear" w:color="auto" w:fill="auto"/>
            <w:vAlign w:val="center"/>
          </w:tcPr>
          <w:p w:rsidR="00D3252A" w:rsidRPr="00C25464" w:rsidRDefault="00D3252A" w:rsidP="00C25464">
            <w:pPr>
              <w:spacing w:line="276" w:lineRule="auto"/>
              <w:jc w:val="center"/>
            </w:pPr>
            <w:r w:rsidRPr="00C25464">
              <w:t>Išlaikyta valstybinių egzaminų</w:t>
            </w:r>
          </w:p>
        </w:tc>
        <w:tc>
          <w:tcPr>
            <w:tcW w:w="1580" w:type="dxa"/>
            <w:shd w:val="clear" w:color="auto" w:fill="auto"/>
            <w:vAlign w:val="center"/>
          </w:tcPr>
          <w:p w:rsidR="00D3252A" w:rsidRPr="00C25464" w:rsidRDefault="00D3252A" w:rsidP="00C25464">
            <w:pPr>
              <w:spacing w:line="276" w:lineRule="auto"/>
              <w:jc w:val="center"/>
            </w:pPr>
            <w:r w:rsidRPr="00C25464">
              <w:t>Laikiusiųjų valstybinius egzaminus skaičius</w:t>
            </w:r>
          </w:p>
        </w:tc>
        <w:tc>
          <w:tcPr>
            <w:tcW w:w="1391" w:type="dxa"/>
            <w:shd w:val="clear" w:color="auto" w:fill="auto"/>
            <w:vAlign w:val="center"/>
          </w:tcPr>
          <w:p w:rsidR="00D3252A" w:rsidRPr="00C25464" w:rsidRDefault="00D3252A" w:rsidP="00C25464">
            <w:pPr>
              <w:spacing w:line="276" w:lineRule="auto"/>
              <w:jc w:val="center"/>
            </w:pPr>
            <w:r w:rsidRPr="00C25464">
              <w:t>Išlaikyta valstybinių egzaminų</w:t>
            </w:r>
          </w:p>
        </w:tc>
      </w:tr>
      <w:tr w:rsidR="00A169BA" w:rsidRPr="00C25464" w:rsidTr="00DC7801">
        <w:tc>
          <w:tcPr>
            <w:tcW w:w="2756" w:type="dxa"/>
            <w:shd w:val="clear" w:color="auto" w:fill="auto"/>
          </w:tcPr>
          <w:p w:rsidR="00D3252A" w:rsidRPr="00C25464" w:rsidRDefault="00D3252A" w:rsidP="00C25464">
            <w:pPr>
              <w:spacing w:line="276" w:lineRule="auto"/>
              <w:jc w:val="center"/>
            </w:pPr>
            <w:r w:rsidRPr="00C25464">
              <w:t>1</w:t>
            </w:r>
          </w:p>
        </w:tc>
        <w:tc>
          <w:tcPr>
            <w:tcW w:w="1730" w:type="dxa"/>
            <w:shd w:val="clear" w:color="auto" w:fill="auto"/>
            <w:vAlign w:val="center"/>
          </w:tcPr>
          <w:p w:rsidR="00D3252A" w:rsidRPr="00C25464" w:rsidRDefault="00D3252A" w:rsidP="00C25464">
            <w:pPr>
              <w:spacing w:line="276" w:lineRule="auto"/>
              <w:jc w:val="center"/>
            </w:pPr>
            <w:r w:rsidRPr="00C25464">
              <w:t>2</w:t>
            </w:r>
          </w:p>
        </w:tc>
        <w:tc>
          <w:tcPr>
            <w:tcW w:w="1564" w:type="dxa"/>
            <w:shd w:val="clear" w:color="auto" w:fill="auto"/>
            <w:vAlign w:val="center"/>
          </w:tcPr>
          <w:p w:rsidR="00D3252A" w:rsidRPr="00C25464" w:rsidRDefault="00D3252A" w:rsidP="00C25464">
            <w:pPr>
              <w:spacing w:line="276" w:lineRule="auto"/>
              <w:jc w:val="center"/>
            </w:pPr>
            <w:r w:rsidRPr="00C25464">
              <w:t>3</w:t>
            </w:r>
          </w:p>
        </w:tc>
        <w:tc>
          <w:tcPr>
            <w:tcW w:w="1730" w:type="dxa"/>
            <w:shd w:val="clear" w:color="auto" w:fill="auto"/>
            <w:vAlign w:val="center"/>
          </w:tcPr>
          <w:p w:rsidR="00D3252A" w:rsidRPr="00C25464" w:rsidRDefault="00D3252A" w:rsidP="00C25464">
            <w:pPr>
              <w:spacing w:line="276" w:lineRule="auto"/>
              <w:jc w:val="center"/>
            </w:pPr>
            <w:r w:rsidRPr="00C25464">
              <w:t>4</w:t>
            </w:r>
          </w:p>
        </w:tc>
        <w:tc>
          <w:tcPr>
            <w:tcW w:w="1564" w:type="dxa"/>
            <w:shd w:val="clear" w:color="auto" w:fill="auto"/>
            <w:vAlign w:val="center"/>
          </w:tcPr>
          <w:p w:rsidR="00D3252A" w:rsidRPr="00C25464" w:rsidRDefault="00D3252A" w:rsidP="00C25464">
            <w:pPr>
              <w:spacing w:line="276" w:lineRule="auto"/>
              <w:jc w:val="center"/>
            </w:pPr>
            <w:r w:rsidRPr="00C25464">
              <w:t>5</w:t>
            </w:r>
          </w:p>
        </w:tc>
        <w:tc>
          <w:tcPr>
            <w:tcW w:w="1580" w:type="dxa"/>
            <w:shd w:val="clear" w:color="auto" w:fill="auto"/>
            <w:vAlign w:val="center"/>
          </w:tcPr>
          <w:p w:rsidR="00D3252A" w:rsidRPr="00C25464" w:rsidRDefault="00D3252A" w:rsidP="00C25464">
            <w:pPr>
              <w:spacing w:line="276" w:lineRule="auto"/>
              <w:jc w:val="center"/>
            </w:pPr>
            <w:r w:rsidRPr="00C25464">
              <w:t>6</w:t>
            </w:r>
          </w:p>
        </w:tc>
        <w:tc>
          <w:tcPr>
            <w:tcW w:w="1414" w:type="dxa"/>
            <w:shd w:val="clear" w:color="auto" w:fill="auto"/>
            <w:vAlign w:val="center"/>
          </w:tcPr>
          <w:p w:rsidR="00D3252A" w:rsidRPr="00C25464" w:rsidRDefault="00D3252A" w:rsidP="00C25464">
            <w:pPr>
              <w:spacing w:line="276" w:lineRule="auto"/>
              <w:jc w:val="center"/>
            </w:pPr>
            <w:r w:rsidRPr="00C25464">
              <w:t>7</w:t>
            </w:r>
          </w:p>
        </w:tc>
        <w:tc>
          <w:tcPr>
            <w:tcW w:w="1580" w:type="dxa"/>
            <w:shd w:val="clear" w:color="auto" w:fill="auto"/>
            <w:vAlign w:val="center"/>
          </w:tcPr>
          <w:p w:rsidR="00D3252A" w:rsidRPr="00C25464" w:rsidRDefault="00D3252A" w:rsidP="00C25464">
            <w:pPr>
              <w:spacing w:line="276" w:lineRule="auto"/>
              <w:jc w:val="center"/>
            </w:pPr>
            <w:r w:rsidRPr="00C25464">
              <w:t>8</w:t>
            </w:r>
          </w:p>
        </w:tc>
        <w:tc>
          <w:tcPr>
            <w:tcW w:w="1391" w:type="dxa"/>
            <w:shd w:val="clear" w:color="auto" w:fill="auto"/>
            <w:vAlign w:val="center"/>
          </w:tcPr>
          <w:p w:rsidR="00D3252A" w:rsidRPr="00C25464" w:rsidRDefault="00D3252A" w:rsidP="00C25464">
            <w:pPr>
              <w:spacing w:line="276" w:lineRule="auto"/>
              <w:jc w:val="center"/>
            </w:pPr>
            <w:r w:rsidRPr="00C25464">
              <w:t>9</w:t>
            </w:r>
          </w:p>
        </w:tc>
      </w:tr>
      <w:tr w:rsidR="00A169BA" w:rsidRPr="00C25464" w:rsidTr="00DC7801">
        <w:tc>
          <w:tcPr>
            <w:tcW w:w="2756" w:type="dxa"/>
            <w:shd w:val="clear" w:color="auto" w:fill="auto"/>
          </w:tcPr>
          <w:p w:rsidR="00D3252A" w:rsidRPr="00C25464" w:rsidRDefault="00DC7801" w:rsidP="00C25464">
            <w:pPr>
              <w:spacing w:line="276" w:lineRule="auto"/>
              <w:rPr>
                <w:b/>
              </w:rPr>
            </w:pPr>
            <w:r w:rsidRPr="00C25464">
              <w:rPr>
                <w:b/>
              </w:rPr>
              <w:t>Lietuvių kalba ir literatūra</w:t>
            </w:r>
          </w:p>
        </w:tc>
        <w:tc>
          <w:tcPr>
            <w:tcW w:w="1730" w:type="dxa"/>
            <w:shd w:val="clear" w:color="auto" w:fill="auto"/>
          </w:tcPr>
          <w:p w:rsidR="00D3252A" w:rsidRPr="00C25464" w:rsidRDefault="00DC7801" w:rsidP="00C25464">
            <w:pPr>
              <w:spacing w:line="276" w:lineRule="auto"/>
              <w:jc w:val="center"/>
            </w:pPr>
            <w:r w:rsidRPr="00C25464">
              <w:t>5</w:t>
            </w:r>
          </w:p>
        </w:tc>
        <w:tc>
          <w:tcPr>
            <w:tcW w:w="1564" w:type="dxa"/>
            <w:shd w:val="clear" w:color="auto" w:fill="auto"/>
          </w:tcPr>
          <w:p w:rsidR="00D3252A" w:rsidRPr="00C25464" w:rsidRDefault="004E6C75" w:rsidP="00C25464">
            <w:pPr>
              <w:spacing w:line="276" w:lineRule="auto"/>
              <w:jc w:val="center"/>
            </w:pPr>
            <w:r>
              <w:t>4</w:t>
            </w:r>
          </w:p>
        </w:tc>
        <w:tc>
          <w:tcPr>
            <w:tcW w:w="1730" w:type="dxa"/>
            <w:shd w:val="clear" w:color="auto" w:fill="auto"/>
          </w:tcPr>
          <w:p w:rsidR="00D3252A" w:rsidRPr="00C25464" w:rsidRDefault="00EA2122" w:rsidP="00C25464">
            <w:pPr>
              <w:spacing w:line="276" w:lineRule="auto"/>
              <w:jc w:val="center"/>
            </w:pPr>
            <w:r w:rsidRPr="00C25464">
              <w:t>9</w:t>
            </w:r>
          </w:p>
        </w:tc>
        <w:tc>
          <w:tcPr>
            <w:tcW w:w="1564" w:type="dxa"/>
            <w:shd w:val="clear" w:color="auto" w:fill="auto"/>
          </w:tcPr>
          <w:p w:rsidR="00D3252A" w:rsidRPr="00C25464" w:rsidRDefault="00EA2122" w:rsidP="00C25464">
            <w:pPr>
              <w:spacing w:line="276" w:lineRule="auto"/>
              <w:jc w:val="center"/>
            </w:pPr>
            <w:r w:rsidRPr="00C25464">
              <w:t>5</w:t>
            </w:r>
          </w:p>
        </w:tc>
        <w:tc>
          <w:tcPr>
            <w:tcW w:w="1580" w:type="dxa"/>
            <w:shd w:val="clear" w:color="auto" w:fill="auto"/>
          </w:tcPr>
          <w:p w:rsidR="00D3252A" w:rsidRPr="00C25464" w:rsidRDefault="0020026E" w:rsidP="00C25464">
            <w:pPr>
              <w:spacing w:line="276" w:lineRule="auto"/>
              <w:jc w:val="center"/>
            </w:pPr>
            <w:r w:rsidRPr="00C25464">
              <w:t>5</w:t>
            </w:r>
          </w:p>
        </w:tc>
        <w:tc>
          <w:tcPr>
            <w:tcW w:w="1414" w:type="dxa"/>
            <w:shd w:val="clear" w:color="auto" w:fill="auto"/>
          </w:tcPr>
          <w:p w:rsidR="00D3252A" w:rsidRPr="00C25464" w:rsidRDefault="0020026E" w:rsidP="00C25464">
            <w:pPr>
              <w:spacing w:line="276" w:lineRule="auto"/>
              <w:jc w:val="center"/>
            </w:pPr>
            <w:r w:rsidRPr="00C25464">
              <w:t>5</w:t>
            </w:r>
          </w:p>
        </w:tc>
        <w:tc>
          <w:tcPr>
            <w:tcW w:w="1580" w:type="dxa"/>
            <w:shd w:val="clear" w:color="auto" w:fill="auto"/>
          </w:tcPr>
          <w:p w:rsidR="00D3252A" w:rsidRPr="00C25464" w:rsidRDefault="00B87475" w:rsidP="00C25464">
            <w:pPr>
              <w:spacing w:line="276" w:lineRule="auto"/>
              <w:jc w:val="center"/>
            </w:pPr>
            <w:r w:rsidRPr="00C25464">
              <w:t>5</w:t>
            </w:r>
          </w:p>
        </w:tc>
        <w:tc>
          <w:tcPr>
            <w:tcW w:w="1391" w:type="dxa"/>
            <w:shd w:val="clear" w:color="auto" w:fill="auto"/>
          </w:tcPr>
          <w:p w:rsidR="00D3252A" w:rsidRPr="00C25464" w:rsidRDefault="00B87475" w:rsidP="00C25464">
            <w:pPr>
              <w:spacing w:line="276" w:lineRule="auto"/>
              <w:jc w:val="center"/>
            </w:pPr>
            <w:r w:rsidRPr="00C25464">
              <w:t>5</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mokykloje</w:t>
            </w:r>
          </w:p>
        </w:tc>
        <w:tc>
          <w:tcPr>
            <w:tcW w:w="3294" w:type="dxa"/>
            <w:gridSpan w:val="2"/>
            <w:shd w:val="clear" w:color="auto" w:fill="auto"/>
          </w:tcPr>
          <w:p w:rsidR="00D3252A" w:rsidRPr="00C25464" w:rsidRDefault="004E6C75" w:rsidP="00C25464">
            <w:pPr>
              <w:spacing w:line="276" w:lineRule="auto"/>
              <w:jc w:val="center"/>
              <w:rPr>
                <w:b/>
              </w:rPr>
            </w:pPr>
            <w:r>
              <w:rPr>
                <w:b/>
              </w:rPr>
              <w:t>80</w:t>
            </w:r>
          </w:p>
        </w:tc>
        <w:tc>
          <w:tcPr>
            <w:tcW w:w="3294" w:type="dxa"/>
            <w:gridSpan w:val="2"/>
            <w:shd w:val="clear" w:color="auto" w:fill="auto"/>
          </w:tcPr>
          <w:p w:rsidR="00D3252A" w:rsidRPr="00C25464" w:rsidRDefault="00EA2122" w:rsidP="00C25464">
            <w:pPr>
              <w:spacing w:line="276" w:lineRule="auto"/>
              <w:jc w:val="center"/>
              <w:rPr>
                <w:b/>
              </w:rPr>
            </w:pPr>
            <w:r w:rsidRPr="00C25464">
              <w:rPr>
                <w:b/>
              </w:rPr>
              <w:t>56</w:t>
            </w:r>
          </w:p>
        </w:tc>
        <w:tc>
          <w:tcPr>
            <w:tcW w:w="29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71" w:type="dxa"/>
            <w:gridSpan w:val="2"/>
            <w:shd w:val="clear" w:color="auto" w:fill="auto"/>
          </w:tcPr>
          <w:p w:rsidR="00D3252A" w:rsidRPr="004E6C75" w:rsidRDefault="00B87475" w:rsidP="00C25464">
            <w:pPr>
              <w:spacing w:line="276" w:lineRule="auto"/>
              <w:jc w:val="center"/>
              <w:rPr>
                <w:b/>
              </w:rPr>
            </w:pPr>
            <w:r w:rsidRPr="004E6C75">
              <w:rPr>
                <w:b/>
              </w:rPr>
              <w:t>100</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savivaldybėje</w:t>
            </w:r>
          </w:p>
        </w:tc>
        <w:tc>
          <w:tcPr>
            <w:tcW w:w="3294" w:type="dxa"/>
            <w:gridSpan w:val="2"/>
            <w:shd w:val="clear" w:color="auto" w:fill="auto"/>
          </w:tcPr>
          <w:p w:rsidR="00D3252A" w:rsidRPr="00C25464" w:rsidRDefault="00EA2122" w:rsidP="00C25464">
            <w:pPr>
              <w:spacing w:line="276" w:lineRule="auto"/>
              <w:jc w:val="center"/>
            </w:pPr>
            <w:r w:rsidRPr="00C25464">
              <w:t>78,53</w:t>
            </w:r>
          </w:p>
        </w:tc>
        <w:tc>
          <w:tcPr>
            <w:tcW w:w="3294" w:type="dxa"/>
            <w:gridSpan w:val="2"/>
            <w:shd w:val="clear" w:color="auto" w:fill="auto"/>
          </w:tcPr>
          <w:p w:rsidR="00D3252A" w:rsidRPr="00C25464" w:rsidRDefault="00EA2122" w:rsidP="00C25464">
            <w:pPr>
              <w:spacing w:line="276" w:lineRule="auto"/>
              <w:jc w:val="center"/>
            </w:pPr>
            <w:r w:rsidRPr="00C25464">
              <w:t>77,26</w:t>
            </w:r>
          </w:p>
        </w:tc>
        <w:tc>
          <w:tcPr>
            <w:tcW w:w="2994" w:type="dxa"/>
            <w:gridSpan w:val="2"/>
            <w:shd w:val="clear" w:color="auto" w:fill="auto"/>
          </w:tcPr>
          <w:p w:rsidR="00D3252A" w:rsidRPr="00C25464" w:rsidRDefault="0020026E" w:rsidP="00C25464">
            <w:pPr>
              <w:spacing w:line="276" w:lineRule="auto"/>
              <w:jc w:val="center"/>
            </w:pPr>
            <w:r w:rsidRPr="00C25464">
              <w:t>89,87</w:t>
            </w:r>
          </w:p>
        </w:tc>
        <w:tc>
          <w:tcPr>
            <w:tcW w:w="2971" w:type="dxa"/>
            <w:gridSpan w:val="2"/>
            <w:shd w:val="clear" w:color="auto" w:fill="auto"/>
          </w:tcPr>
          <w:p w:rsidR="00D3252A" w:rsidRPr="00C25464" w:rsidRDefault="00B87475" w:rsidP="00C25464">
            <w:pPr>
              <w:spacing w:line="276" w:lineRule="auto"/>
              <w:jc w:val="center"/>
            </w:pPr>
            <w:r w:rsidRPr="00C25464">
              <w:t>80,18</w:t>
            </w:r>
          </w:p>
        </w:tc>
      </w:tr>
      <w:tr w:rsidR="007159DF" w:rsidRPr="00C25464" w:rsidTr="00DC7801">
        <w:tc>
          <w:tcPr>
            <w:tcW w:w="2756" w:type="dxa"/>
            <w:shd w:val="clear" w:color="auto" w:fill="auto"/>
          </w:tcPr>
          <w:p w:rsidR="007159DF" w:rsidRPr="00C25464" w:rsidRDefault="007159DF" w:rsidP="00C25464">
            <w:pPr>
              <w:spacing w:line="276" w:lineRule="auto"/>
            </w:pPr>
          </w:p>
        </w:tc>
        <w:tc>
          <w:tcPr>
            <w:tcW w:w="3294" w:type="dxa"/>
            <w:gridSpan w:val="2"/>
            <w:shd w:val="clear" w:color="auto" w:fill="auto"/>
          </w:tcPr>
          <w:p w:rsidR="007159DF" w:rsidRPr="00C25464" w:rsidRDefault="007159DF" w:rsidP="00C25464">
            <w:pPr>
              <w:spacing w:line="276" w:lineRule="auto"/>
              <w:jc w:val="center"/>
            </w:pPr>
          </w:p>
        </w:tc>
        <w:tc>
          <w:tcPr>
            <w:tcW w:w="3294" w:type="dxa"/>
            <w:gridSpan w:val="2"/>
            <w:shd w:val="clear" w:color="auto" w:fill="auto"/>
          </w:tcPr>
          <w:p w:rsidR="007159DF" w:rsidRPr="00C25464" w:rsidRDefault="007159DF" w:rsidP="00C25464">
            <w:pPr>
              <w:spacing w:line="276" w:lineRule="auto"/>
              <w:jc w:val="center"/>
            </w:pPr>
          </w:p>
        </w:tc>
        <w:tc>
          <w:tcPr>
            <w:tcW w:w="2994" w:type="dxa"/>
            <w:gridSpan w:val="2"/>
            <w:shd w:val="clear" w:color="auto" w:fill="auto"/>
          </w:tcPr>
          <w:p w:rsidR="007159DF" w:rsidRPr="00C25464" w:rsidRDefault="007159DF" w:rsidP="00C25464">
            <w:pPr>
              <w:spacing w:line="276" w:lineRule="auto"/>
              <w:jc w:val="center"/>
            </w:pPr>
          </w:p>
        </w:tc>
        <w:tc>
          <w:tcPr>
            <w:tcW w:w="2971" w:type="dxa"/>
            <w:gridSpan w:val="2"/>
            <w:shd w:val="clear" w:color="auto" w:fill="auto"/>
          </w:tcPr>
          <w:p w:rsidR="007159DF" w:rsidRPr="00C25464" w:rsidRDefault="007159DF" w:rsidP="00C25464">
            <w:pPr>
              <w:spacing w:line="276" w:lineRule="auto"/>
              <w:jc w:val="center"/>
            </w:pPr>
          </w:p>
        </w:tc>
      </w:tr>
      <w:tr w:rsidR="00A169BA" w:rsidRPr="00C25464" w:rsidTr="00DC7801">
        <w:tc>
          <w:tcPr>
            <w:tcW w:w="15309" w:type="dxa"/>
            <w:gridSpan w:val="9"/>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rPr>
                <w:b/>
              </w:rPr>
            </w:pPr>
            <w:r w:rsidRPr="00C25464">
              <w:rPr>
                <w:b/>
              </w:rPr>
              <w:t>Užsienio kalba (rusų)</w:t>
            </w:r>
          </w:p>
        </w:tc>
        <w:tc>
          <w:tcPr>
            <w:tcW w:w="1730" w:type="dxa"/>
            <w:shd w:val="clear" w:color="auto" w:fill="auto"/>
          </w:tcPr>
          <w:p w:rsidR="00D3252A" w:rsidRPr="00C25464" w:rsidRDefault="00DC7801" w:rsidP="00C25464">
            <w:pPr>
              <w:spacing w:line="276" w:lineRule="auto"/>
              <w:jc w:val="center"/>
            </w:pPr>
            <w:r w:rsidRPr="00C25464">
              <w:t>8</w:t>
            </w:r>
          </w:p>
        </w:tc>
        <w:tc>
          <w:tcPr>
            <w:tcW w:w="1564" w:type="dxa"/>
            <w:shd w:val="clear" w:color="auto" w:fill="auto"/>
          </w:tcPr>
          <w:p w:rsidR="00D3252A" w:rsidRPr="00C25464" w:rsidRDefault="00DC7801" w:rsidP="00C25464">
            <w:pPr>
              <w:spacing w:line="276" w:lineRule="auto"/>
              <w:jc w:val="center"/>
            </w:pPr>
            <w:r w:rsidRPr="00C25464">
              <w:t>8</w:t>
            </w:r>
          </w:p>
        </w:tc>
        <w:tc>
          <w:tcPr>
            <w:tcW w:w="1730" w:type="dxa"/>
            <w:shd w:val="clear" w:color="auto" w:fill="auto"/>
          </w:tcPr>
          <w:p w:rsidR="00D3252A" w:rsidRPr="00C25464" w:rsidRDefault="00EA2122" w:rsidP="00C25464">
            <w:pPr>
              <w:spacing w:line="276" w:lineRule="auto"/>
              <w:jc w:val="center"/>
            </w:pPr>
            <w:r w:rsidRPr="00C25464">
              <w:t>11</w:t>
            </w:r>
          </w:p>
        </w:tc>
        <w:tc>
          <w:tcPr>
            <w:tcW w:w="1564" w:type="dxa"/>
            <w:shd w:val="clear" w:color="auto" w:fill="auto"/>
          </w:tcPr>
          <w:p w:rsidR="00D3252A" w:rsidRPr="00C25464" w:rsidRDefault="00EA2122" w:rsidP="00C25464">
            <w:pPr>
              <w:spacing w:line="276" w:lineRule="auto"/>
              <w:jc w:val="center"/>
            </w:pPr>
            <w:r w:rsidRPr="00C25464">
              <w:t>11</w:t>
            </w:r>
          </w:p>
        </w:tc>
        <w:tc>
          <w:tcPr>
            <w:tcW w:w="1580" w:type="dxa"/>
            <w:shd w:val="clear" w:color="auto" w:fill="auto"/>
          </w:tcPr>
          <w:p w:rsidR="00D3252A" w:rsidRPr="00C25464" w:rsidRDefault="0020026E" w:rsidP="00C25464">
            <w:pPr>
              <w:spacing w:line="276" w:lineRule="auto"/>
              <w:jc w:val="center"/>
            </w:pPr>
            <w:r w:rsidRPr="00C25464">
              <w:t>6</w:t>
            </w:r>
          </w:p>
        </w:tc>
        <w:tc>
          <w:tcPr>
            <w:tcW w:w="1414" w:type="dxa"/>
            <w:shd w:val="clear" w:color="auto" w:fill="auto"/>
          </w:tcPr>
          <w:p w:rsidR="00D3252A" w:rsidRPr="00C25464" w:rsidRDefault="0020026E" w:rsidP="00C25464">
            <w:pPr>
              <w:spacing w:line="276" w:lineRule="auto"/>
              <w:jc w:val="center"/>
            </w:pPr>
            <w:r w:rsidRPr="00C25464">
              <w:t>6</w:t>
            </w:r>
          </w:p>
        </w:tc>
        <w:tc>
          <w:tcPr>
            <w:tcW w:w="1580" w:type="dxa"/>
            <w:shd w:val="clear" w:color="auto" w:fill="auto"/>
          </w:tcPr>
          <w:p w:rsidR="00D3252A" w:rsidRPr="00C25464" w:rsidRDefault="000D3618" w:rsidP="00C25464">
            <w:pPr>
              <w:spacing w:line="276" w:lineRule="auto"/>
              <w:jc w:val="center"/>
            </w:pPr>
            <w:r w:rsidRPr="00C25464">
              <w:t>6</w:t>
            </w:r>
          </w:p>
        </w:tc>
        <w:tc>
          <w:tcPr>
            <w:tcW w:w="1391" w:type="dxa"/>
            <w:shd w:val="clear" w:color="auto" w:fill="auto"/>
          </w:tcPr>
          <w:p w:rsidR="00D3252A" w:rsidRPr="00C25464" w:rsidRDefault="000D3618" w:rsidP="00C25464">
            <w:pPr>
              <w:spacing w:line="276" w:lineRule="auto"/>
              <w:jc w:val="center"/>
            </w:pPr>
            <w:r w:rsidRPr="00C25464">
              <w:t>6</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mokykloje</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71" w:type="dxa"/>
            <w:gridSpan w:val="2"/>
            <w:shd w:val="clear" w:color="auto" w:fill="auto"/>
          </w:tcPr>
          <w:p w:rsidR="00D3252A" w:rsidRPr="00C25464" w:rsidRDefault="00D3252A" w:rsidP="00C25464">
            <w:pPr>
              <w:spacing w:line="276" w:lineRule="auto"/>
              <w:jc w:val="center"/>
              <w:rPr>
                <w:b/>
              </w:rPr>
            </w:pPr>
            <w:r w:rsidRPr="00C25464">
              <w:rPr>
                <w:b/>
              </w:rPr>
              <w:t>100</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savivaldybėje</w:t>
            </w:r>
          </w:p>
        </w:tc>
        <w:tc>
          <w:tcPr>
            <w:tcW w:w="3294" w:type="dxa"/>
            <w:gridSpan w:val="2"/>
            <w:shd w:val="clear" w:color="auto" w:fill="auto"/>
          </w:tcPr>
          <w:p w:rsidR="00D3252A" w:rsidRPr="00C25464" w:rsidRDefault="00D84050" w:rsidP="00C25464">
            <w:pPr>
              <w:spacing w:line="276" w:lineRule="auto"/>
              <w:jc w:val="center"/>
            </w:pPr>
            <w:r w:rsidRPr="00C25464">
              <w:t>100</w:t>
            </w:r>
          </w:p>
        </w:tc>
        <w:tc>
          <w:tcPr>
            <w:tcW w:w="3294" w:type="dxa"/>
            <w:gridSpan w:val="2"/>
            <w:shd w:val="clear" w:color="auto" w:fill="auto"/>
          </w:tcPr>
          <w:p w:rsidR="00D3252A" w:rsidRPr="00C25464" w:rsidRDefault="00F30A51" w:rsidP="00C25464">
            <w:pPr>
              <w:spacing w:line="276" w:lineRule="auto"/>
              <w:jc w:val="center"/>
            </w:pPr>
            <w:r w:rsidRPr="00C25464">
              <w:t>100</w:t>
            </w:r>
          </w:p>
        </w:tc>
        <w:tc>
          <w:tcPr>
            <w:tcW w:w="2994" w:type="dxa"/>
            <w:gridSpan w:val="2"/>
            <w:shd w:val="clear" w:color="auto" w:fill="auto"/>
          </w:tcPr>
          <w:p w:rsidR="00D3252A" w:rsidRPr="00C25464" w:rsidRDefault="0020026E" w:rsidP="00C25464">
            <w:pPr>
              <w:spacing w:line="276" w:lineRule="auto"/>
              <w:jc w:val="center"/>
            </w:pPr>
            <w:r w:rsidRPr="00C25464">
              <w:t>100</w:t>
            </w:r>
          </w:p>
        </w:tc>
        <w:tc>
          <w:tcPr>
            <w:tcW w:w="2971" w:type="dxa"/>
            <w:gridSpan w:val="2"/>
            <w:shd w:val="clear" w:color="auto" w:fill="auto"/>
          </w:tcPr>
          <w:p w:rsidR="00D3252A" w:rsidRPr="00C25464" w:rsidRDefault="000D3618" w:rsidP="00C25464">
            <w:pPr>
              <w:spacing w:line="276" w:lineRule="auto"/>
              <w:jc w:val="center"/>
            </w:pPr>
            <w:r w:rsidRPr="00C25464">
              <w:t>100</w:t>
            </w:r>
          </w:p>
        </w:tc>
      </w:tr>
      <w:tr w:rsidR="00A169BA" w:rsidRPr="00C25464" w:rsidTr="00DC7801">
        <w:tc>
          <w:tcPr>
            <w:tcW w:w="15309" w:type="dxa"/>
            <w:gridSpan w:val="9"/>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rPr>
                <w:b/>
              </w:rPr>
            </w:pPr>
            <w:r w:rsidRPr="00C25464">
              <w:rPr>
                <w:b/>
              </w:rPr>
              <w:t>Užsienio kalba (anglų)</w:t>
            </w:r>
          </w:p>
        </w:tc>
        <w:tc>
          <w:tcPr>
            <w:tcW w:w="1730" w:type="dxa"/>
            <w:shd w:val="clear" w:color="auto" w:fill="auto"/>
          </w:tcPr>
          <w:p w:rsidR="00D3252A" w:rsidRPr="00C25464" w:rsidRDefault="00DC7801" w:rsidP="00C25464">
            <w:pPr>
              <w:spacing w:line="276" w:lineRule="auto"/>
              <w:jc w:val="center"/>
            </w:pPr>
            <w:r w:rsidRPr="00C25464">
              <w:t>5</w:t>
            </w:r>
          </w:p>
        </w:tc>
        <w:tc>
          <w:tcPr>
            <w:tcW w:w="1564" w:type="dxa"/>
            <w:shd w:val="clear" w:color="auto" w:fill="auto"/>
          </w:tcPr>
          <w:p w:rsidR="00D3252A" w:rsidRPr="00C25464" w:rsidRDefault="00DC7801" w:rsidP="00C25464">
            <w:pPr>
              <w:spacing w:line="276" w:lineRule="auto"/>
              <w:jc w:val="center"/>
            </w:pPr>
            <w:r w:rsidRPr="00C25464">
              <w:t>5</w:t>
            </w:r>
          </w:p>
        </w:tc>
        <w:tc>
          <w:tcPr>
            <w:tcW w:w="1730" w:type="dxa"/>
            <w:shd w:val="clear" w:color="auto" w:fill="auto"/>
          </w:tcPr>
          <w:p w:rsidR="00D3252A" w:rsidRPr="00C25464" w:rsidRDefault="00F30A51" w:rsidP="00C25464">
            <w:pPr>
              <w:spacing w:line="276" w:lineRule="auto"/>
              <w:jc w:val="center"/>
            </w:pPr>
            <w:r w:rsidRPr="00C25464">
              <w:t>8</w:t>
            </w:r>
          </w:p>
        </w:tc>
        <w:tc>
          <w:tcPr>
            <w:tcW w:w="1564" w:type="dxa"/>
            <w:shd w:val="clear" w:color="auto" w:fill="auto"/>
          </w:tcPr>
          <w:p w:rsidR="00D3252A" w:rsidRPr="00C25464" w:rsidRDefault="00F30A51" w:rsidP="00C25464">
            <w:pPr>
              <w:spacing w:line="276" w:lineRule="auto"/>
              <w:jc w:val="center"/>
            </w:pPr>
            <w:r w:rsidRPr="00C25464">
              <w:t>8</w:t>
            </w:r>
          </w:p>
        </w:tc>
        <w:tc>
          <w:tcPr>
            <w:tcW w:w="1580" w:type="dxa"/>
            <w:shd w:val="clear" w:color="auto" w:fill="auto"/>
          </w:tcPr>
          <w:p w:rsidR="00D3252A" w:rsidRPr="00C25464" w:rsidRDefault="0020026E" w:rsidP="00C25464">
            <w:pPr>
              <w:spacing w:line="276" w:lineRule="auto"/>
              <w:jc w:val="center"/>
            </w:pPr>
            <w:r w:rsidRPr="00C25464">
              <w:t>6</w:t>
            </w:r>
          </w:p>
        </w:tc>
        <w:tc>
          <w:tcPr>
            <w:tcW w:w="1414" w:type="dxa"/>
            <w:shd w:val="clear" w:color="auto" w:fill="auto"/>
          </w:tcPr>
          <w:p w:rsidR="00D3252A" w:rsidRPr="00C25464" w:rsidRDefault="0020026E" w:rsidP="00C25464">
            <w:pPr>
              <w:spacing w:line="276" w:lineRule="auto"/>
              <w:jc w:val="center"/>
            </w:pPr>
            <w:r w:rsidRPr="00C25464">
              <w:t>6</w:t>
            </w:r>
          </w:p>
        </w:tc>
        <w:tc>
          <w:tcPr>
            <w:tcW w:w="1580" w:type="dxa"/>
            <w:shd w:val="clear" w:color="auto" w:fill="auto"/>
          </w:tcPr>
          <w:p w:rsidR="00D3252A" w:rsidRPr="00C25464" w:rsidRDefault="000D3618" w:rsidP="00C25464">
            <w:pPr>
              <w:spacing w:line="276" w:lineRule="auto"/>
              <w:jc w:val="center"/>
            </w:pPr>
            <w:r w:rsidRPr="00C25464">
              <w:t>5</w:t>
            </w:r>
          </w:p>
        </w:tc>
        <w:tc>
          <w:tcPr>
            <w:tcW w:w="1391" w:type="dxa"/>
            <w:shd w:val="clear" w:color="auto" w:fill="auto"/>
          </w:tcPr>
          <w:p w:rsidR="00D3252A" w:rsidRPr="00C25464" w:rsidRDefault="000D3618" w:rsidP="00C25464">
            <w:pPr>
              <w:spacing w:line="276" w:lineRule="auto"/>
              <w:jc w:val="center"/>
            </w:pPr>
            <w:r w:rsidRPr="00C25464">
              <w:t>5</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mokykloje</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71" w:type="dxa"/>
            <w:gridSpan w:val="2"/>
            <w:shd w:val="clear" w:color="auto" w:fill="auto"/>
          </w:tcPr>
          <w:p w:rsidR="00D3252A" w:rsidRPr="00C25464" w:rsidRDefault="00D3252A" w:rsidP="00C25464">
            <w:pPr>
              <w:spacing w:line="276" w:lineRule="auto"/>
              <w:jc w:val="center"/>
              <w:rPr>
                <w:b/>
              </w:rPr>
            </w:pPr>
            <w:r w:rsidRPr="00C25464">
              <w:rPr>
                <w:b/>
              </w:rPr>
              <w:t>100</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savivaldybėje</w:t>
            </w:r>
          </w:p>
        </w:tc>
        <w:tc>
          <w:tcPr>
            <w:tcW w:w="3294" w:type="dxa"/>
            <w:gridSpan w:val="2"/>
            <w:shd w:val="clear" w:color="auto" w:fill="auto"/>
          </w:tcPr>
          <w:p w:rsidR="00D3252A" w:rsidRPr="00C25464" w:rsidRDefault="00D84050" w:rsidP="00C25464">
            <w:pPr>
              <w:spacing w:line="276" w:lineRule="auto"/>
              <w:jc w:val="center"/>
            </w:pPr>
            <w:r w:rsidRPr="00C25464">
              <w:t>99,62</w:t>
            </w:r>
          </w:p>
        </w:tc>
        <w:tc>
          <w:tcPr>
            <w:tcW w:w="3294" w:type="dxa"/>
            <w:gridSpan w:val="2"/>
            <w:shd w:val="clear" w:color="auto" w:fill="auto"/>
          </w:tcPr>
          <w:p w:rsidR="00D3252A" w:rsidRPr="00C25464" w:rsidRDefault="00F30A51" w:rsidP="00C25464">
            <w:pPr>
              <w:pStyle w:val="Default"/>
              <w:spacing w:line="276" w:lineRule="auto"/>
              <w:jc w:val="center"/>
              <w:rPr>
                <w:color w:val="auto"/>
                <w:lang w:val="lt-LT"/>
              </w:rPr>
            </w:pPr>
            <w:r w:rsidRPr="00C25464">
              <w:rPr>
                <w:color w:val="auto"/>
                <w:lang w:val="lt-LT"/>
              </w:rPr>
              <w:t>100</w:t>
            </w:r>
            <w:r w:rsidR="00D3252A" w:rsidRPr="00C25464">
              <w:rPr>
                <w:color w:val="auto"/>
                <w:lang w:val="lt-LT"/>
              </w:rPr>
              <w:t xml:space="preserve"> </w:t>
            </w:r>
          </w:p>
        </w:tc>
        <w:tc>
          <w:tcPr>
            <w:tcW w:w="2994" w:type="dxa"/>
            <w:gridSpan w:val="2"/>
            <w:shd w:val="clear" w:color="auto" w:fill="auto"/>
          </w:tcPr>
          <w:p w:rsidR="00D3252A" w:rsidRPr="00C25464" w:rsidRDefault="0020026E" w:rsidP="00C25464">
            <w:pPr>
              <w:spacing w:line="276" w:lineRule="auto"/>
              <w:jc w:val="center"/>
            </w:pPr>
            <w:r w:rsidRPr="00C25464">
              <w:t>100</w:t>
            </w:r>
          </w:p>
        </w:tc>
        <w:tc>
          <w:tcPr>
            <w:tcW w:w="2971" w:type="dxa"/>
            <w:gridSpan w:val="2"/>
            <w:shd w:val="clear" w:color="auto" w:fill="auto"/>
          </w:tcPr>
          <w:p w:rsidR="00D3252A" w:rsidRPr="00C25464" w:rsidRDefault="000D3618" w:rsidP="00C25464">
            <w:pPr>
              <w:spacing w:line="276" w:lineRule="auto"/>
              <w:jc w:val="center"/>
            </w:pPr>
            <w:r w:rsidRPr="00C25464">
              <w:t>100</w:t>
            </w:r>
          </w:p>
        </w:tc>
      </w:tr>
      <w:tr w:rsidR="00A169BA" w:rsidRPr="00C25464" w:rsidTr="00DC7801">
        <w:tc>
          <w:tcPr>
            <w:tcW w:w="2756" w:type="dxa"/>
            <w:shd w:val="clear" w:color="auto" w:fill="auto"/>
          </w:tcPr>
          <w:p w:rsidR="00D3252A" w:rsidRPr="00C25464" w:rsidRDefault="00D3252A" w:rsidP="00C25464">
            <w:pPr>
              <w:spacing w:line="276" w:lineRule="auto"/>
            </w:pP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D3252A" w:rsidP="00C25464">
            <w:pPr>
              <w:pStyle w:val="Default"/>
              <w:spacing w:line="276" w:lineRule="auto"/>
              <w:jc w:val="center"/>
              <w:rPr>
                <w:color w:val="auto"/>
                <w:lang w:val="lt-LT"/>
              </w:rP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rPr>
                <w:b/>
              </w:rPr>
            </w:pPr>
            <w:r w:rsidRPr="00C25464">
              <w:rPr>
                <w:b/>
              </w:rPr>
              <w:t>Matematika</w:t>
            </w:r>
          </w:p>
        </w:tc>
        <w:tc>
          <w:tcPr>
            <w:tcW w:w="1730" w:type="dxa"/>
            <w:shd w:val="clear" w:color="auto" w:fill="auto"/>
          </w:tcPr>
          <w:p w:rsidR="00D3252A" w:rsidRPr="00C25464" w:rsidRDefault="00DC7801" w:rsidP="00C25464">
            <w:pPr>
              <w:spacing w:line="276" w:lineRule="auto"/>
              <w:jc w:val="center"/>
            </w:pPr>
            <w:r w:rsidRPr="00C25464">
              <w:t>3</w:t>
            </w:r>
          </w:p>
        </w:tc>
        <w:tc>
          <w:tcPr>
            <w:tcW w:w="1564" w:type="dxa"/>
            <w:shd w:val="clear" w:color="auto" w:fill="auto"/>
          </w:tcPr>
          <w:p w:rsidR="00D3252A" w:rsidRPr="00C25464" w:rsidRDefault="00DC7801" w:rsidP="00C25464">
            <w:pPr>
              <w:spacing w:line="276" w:lineRule="auto"/>
              <w:jc w:val="center"/>
            </w:pPr>
            <w:r w:rsidRPr="00C25464">
              <w:t>3</w:t>
            </w:r>
          </w:p>
        </w:tc>
        <w:tc>
          <w:tcPr>
            <w:tcW w:w="1730" w:type="dxa"/>
            <w:shd w:val="clear" w:color="auto" w:fill="auto"/>
          </w:tcPr>
          <w:p w:rsidR="00D3252A" w:rsidRPr="00C25464" w:rsidRDefault="00F30A51" w:rsidP="00C25464">
            <w:pPr>
              <w:spacing w:line="276" w:lineRule="auto"/>
              <w:jc w:val="center"/>
            </w:pPr>
            <w:r w:rsidRPr="00C25464">
              <w:t>7</w:t>
            </w:r>
          </w:p>
        </w:tc>
        <w:tc>
          <w:tcPr>
            <w:tcW w:w="1564" w:type="dxa"/>
            <w:shd w:val="clear" w:color="auto" w:fill="auto"/>
          </w:tcPr>
          <w:p w:rsidR="00D3252A" w:rsidRPr="00C25464" w:rsidRDefault="00F30A51" w:rsidP="00C25464">
            <w:pPr>
              <w:spacing w:line="276" w:lineRule="auto"/>
              <w:jc w:val="center"/>
            </w:pPr>
            <w:r w:rsidRPr="00C25464">
              <w:t>7</w:t>
            </w:r>
          </w:p>
        </w:tc>
        <w:tc>
          <w:tcPr>
            <w:tcW w:w="1580" w:type="dxa"/>
            <w:shd w:val="clear" w:color="auto" w:fill="auto"/>
          </w:tcPr>
          <w:p w:rsidR="00D3252A" w:rsidRPr="00C25464" w:rsidRDefault="0020026E" w:rsidP="00C25464">
            <w:pPr>
              <w:spacing w:line="276" w:lineRule="auto"/>
              <w:jc w:val="center"/>
            </w:pPr>
            <w:r w:rsidRPr="00C25464">
              <w:t>2</w:t>
            </w:r>
          </w:p>
        </w:tc>
        <w:tc>
          <w:tcPr>
            <w:tcW w:w="1414" w:type="dxa"/>
            <w:shd w:val="clear" w:color="auto" w:fill="auto"/>
          </w:tcPr>
          <w:p w:rsidR="00D3252A" w:rsidRPr="00C25464" w:rsidRDefault="0020026E" w:rsidP="00C25464">
            <w:pPr>
              <w:spacing w:line="276" w:lineRule="auto"/>
              <w:jc w:val="center"/>
            </w:pPr>
            <w:r w:rsidRPr="00C25464">
              <w:t>2</w:t>
            </w:r>
          </w:p>
        </w:tc>
        <w:tc>
          <w:tcPr>
            <w:tcW w:w="1580" w:type="dxa"/>
            <w:shd w:val="clear" w:color="auto" w:fill="auto"/>
          </w:tcPr>
          <w:p w:rsidR="00D3252A" w:rsidRPr="00C25464" w:rsidRDefault="000D3618" w:rsidP="00C25464">
            <w:pPr>
              <w:spacing w:line="276" w:lineRule="auto"/>
              <w:jc w:val="center"/>
            </w:pPr>
            <w:r w:rsidRPr="00C25464">
              <w:t>3</w:t>
            </w:r>
          </w:p>
        </w:tc>
        <w:tc>
          <w:tcPr>
            <w:tcW w:w="1391" w:type="dxa"/>
            <w:shd w:val="clear" w:color="auto" w:fill="auto"/>
          </w:tcPr>
          <w:p w:rsidR="00D3252A" w:rsidRPr="00C25464" w:rsidRDefault="00D3252A" w:rsidP="00C25464">
            <w:pPr>
              <w:spacing w:line="276" w:lineRule="auto"/>
              <w:jc w:val="center"/>
            </w:pPr>
            <w:r w:rsidRPr="00C25464">
              <w:t>3</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mokykloje</w:t>
            </w:r>
          </w:p>
        </w:tc>
        <w:tc>
          <w:tcPr>
            <w:tcW w:w="3294" w:type="dxa"/>
            <w:gridSpan w:val="2"/>
            <w:shd w:val="clear" w:color="auto" w:fill="auto"/>
          </w:tcPr>
          <w:p w:rsidR="00D3252A" w:rsidRPr="00C25464" w:rsidRDefault="00DC7801" w:rsidP="00C25464">
            <w:pPr>
              <w:spacing w:line="276" w:lineRule="auto"/>
              <w:jc w:val="center"/>
              <w:rPr>
                <w:b/>
                <w:bCs/>
              </w:rPr>
            </w:pPr>
            <w:r w:rsidRPr="00C25464">
              <w:rPr>
                <w:b/>
                <w:bCs/>
              </w:rPr>
              <w:t>100</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94" w:type="dxa"/>
            <w:gridSpan w:val="2"/>
            <w:shd w:val="clear" w:color="auto" w:fill="auto"/>
          </w:tcPr>
          <w:p w:rsidR="00D3252A" w:rsidRPr="00C25464" w:rsidRDefault="0020026E" w:rsidP="00C25464">
            <w:pPr>
              <w:spacing w:line="276" w:lineRule="auto"/>
              <w:jc w:val="center"/>
              <w:rPr>
                <w:b/>
              </w:rPr>
            </w:pPr>
            <w:r w:rsidRPr="00C25464">
              <w:rPr>
                <w:b/>
              </w:rPr>
              <w:t>100</w:t>
            </w:r>
          </w:p>
        </w:tc>
        <w:tc>
          <w:tcPr>
            <w:tcW w:w="2971" w:type="dxa"/>
            <w:gridSpan w:val="2"/>
            <w:shd w:val="clear" w:color="auto" w:fill="auto"/>
          </w:tcPr>
          <w:p w:rsidR="00D3252A" w:rsidRPr="00C25464" w:rsidRDefault="000D3618" w:rsidP="00C25464">
            <w:pPr>
              <w:spacing w:line="276" w:lineRule="auto"/>
              <w:jc w:val="center"/>
              <w:rPr>
                <w:b/>
              </w:rPr>
            </w:pPr>
            <w:r w:rsidRPr="00C25464">
              <w:rPr>
                <w:b/>
              </w:rPr>
              <w:t>100</w:t>
            </w:r>
          </w:p>
        </w:tc>
      </w:tr>
      <w:tr w:rsidR="00A169BA" w:rsidRPr="00C25464" w:rsidTr="00DC7801">
        <w:tc>
          <w:tcPr>
            <w:tcW w:w="2756" w:type="dxa"/>
            <w:shd w:val="clear" w:color="auto" w:fill="auto"/>
          </w:tcPr>
          <w:p w:rsidR="00D3252A" w:rsidRPr="00C25464" w:rsidRDefault="00D3252A" w:rsidP="00C25464">
            <w:pPr>
              <w:spacing w:line="276" w:lineRule="auto"/>
            </w:pPr>
            <w:r w:rsidRPr="00C25464">
              <w:t>Procentai savivaldybėje</w:t>
            </w:r>
          </w:p>
        </w:tc>
        <w:tc>
          <w:tcPr>
            <w:tcW w:w="3294" w:type="dxa"/>
            <w:gridSpan w:val="2"/>
            <w:shd w:val="clear" w:color="auto" w:fill="auto"/>
          </w:tcPr>
          <w:p w:rsidR="00D3252A" w:rsidRPr="00C25464" w:rsidRDefault="00EA2122" w:rsidP="00C25464">
            <w:pPr>
              <w:spacing w:line="276" w:lineRule="auto"/>
              <w:jc w:val="center"/>
            </w:pPr>
            <w:r w:rsidRPr="00C25464">
              <w:t>78,57</w:t>
            </w:r>
          </w:p>
        </w:tc>
        <w:tc>
          <w:tcPr>
            <w:tcW w:w="3294" w:type="dxa"/>
            <w:gridSpan w:val="2"/>
            <w:shd w:val="clear" w:color="auto" w:fill="auto"/>
          </w:tcPr>
          <w:p w:rsidR="00D3252A" w:rsidRPr="00C25464" w:rsidRDefault="00F30A51" w:rsidP="00C25464">
            <w:pPr>
              <w:spacing w:line="276" w:lineRule="auto"/>
              <w:jc w:val="center"/>
            </w:pPr>
            <w:r w:rsidRPr="00C25464">
              <w:t>86,21</w:t>
            </w:r>
          </w:p>
        </w:tc>
        <w:tc>
          <w:tcPr>
            <w:tcW w:w="2994" w:type="dxa"/>
            <w:gridSpan w:val="2"/>
            <w:shd w:val="clear" w:color="auto" w:fill="auto"/>
          </w:tcPr>
          <w:p w:rsidR="00D3252A" w:rsidRPr="00C25464" w:rsidRDefault="0020026E" w:rsidP="00C25464">
            <w:pPr>
              <w:spacing w:line="276" w:lineRule="auto"/>
              <w:jc w:val="center"/>
            </w:pPr>
            <w:r w:rsidRPr="00C25464">
              <w:t>86,21</w:t>
            </w:r>
          </w:p>
        </w:tc>
        <w:tc>
          <w:tcPr>
            <w:tcW w:w="2971" w:type="dxa"/>
            <w:gridSpan w:val="2"/>
            <w:shd w:val="clear" w:color="auto" w:fill="auto"/>
          </w:tcPr>
          <w:p w:rsidR="00D3252A" w:rsidRPr="00C25464" w:rsidRDefault="000D3618" w:rsidP="00C25464">
            <w:pPr>
              <w:spacing w:line="276" w:lineRule="auto"/>
              <w:jc w:val="center"/>
            </w:pPr>
            <w:r w:rsidRPr="00C25464">
              <w:t>61,48</w:t>
            </w:r>
          </w:p>
        </w:tc>
      </w:tr>
      <w:tr w:rsidR="00A169BA" w:rsidRPr="00C25464" w:rsidTr="00DC7801">
        <w:tc>
          <w:tcPr>
            <w:tcW w:w="2756" w:type="dxa"/>
            <w:shd w:val="clear" w:color="auto" w:fill="auto"/>
          </w:tcPr>
          <w:p w:rsidR="00D3252A" w:rsidRPr="00C25464" w:rsidRDefault="00D3252A" w:rsidP="00C25464">
            <w:pPr>
              <w:spacing w:line="276" w:lineRule="auto"/>
            </w:pP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D3252A" w:rsidP="00C25464">
            <w:pPr>
              <w:spacing w:line="276" w:lineRule="auto"/>
              <w:jc w:val="cente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vAlign w:val="center"/>
          </w:tcPr>
          <w:p w:rsidR="00D3252A" w:rsidRPr="00C25464" w:rsidRDefault="00D3252A" w:rsidP="00C25464">
            <w:pPr>
              <w:spacing w:line="276" w:lineRule="auto"/>
              <w:rPr>
                <w:b/>
              </w:rPr>
            </w:pPr>
            <w:r w:rsidRPr="00C25464">
              <w:rPr>
                <w:b/>
              </w:rPr>
              <w:t>Informacinės technologijos</w:t>
            </w:r>
          </w:p>
        </w:tc>
        <w:tc>
          <w:tcPr>
            <w:tcW w:w="1730" w:type="dxa"/>
            <w:shd w:val="clear" w:color="auto" w:fill="auto"/>
            <w:vAlign w:val="center"/>
          </w:tcPr>
          <w:p w:rsidR="00D3252A" w:rsidRPr="00C25464" w:rsidRDefault="00D3252A" w:rsidP="00C25464">
            <w:pPr>
              <w:spacing w:line="276" w:lineRule="auto"/>
              <w:jc w:val="center"/>
            </w:pPr>
          </w:p>
        </w:tc>
        <w:tc>
          <w:tcPr>
            <w:tcW w:w="1564" w:type="dxa"/>
            <w:shd w:val="clear" w:color="auto" w:fill="auto"/>
            <w:vAlign w:val="center"/>
          </w:tcPr>
          <w:p w:rsidR="00D3252A" w:rsidRPr="00C25464" w:rsidRDefault="00D3252A" w:rsidP="00C25464">
            <w:pPr>
              <w:spacing w:line="276" w:lineRule="auto"/>
              <w:jc w:val="center"/>
            </w:pPr>
          </w:p>
        </w:tc>
        <w:tc>
          <w:tcPr>
            <w:tcW w:w="1730" w:type="dxa"/>
            <w:shd w:val="clear" w:color="auto" w:fill="auto"/>
            <w:vAlign w:val="center"/>
          </w:tcPr>
          <w:p w:rsidR="00D3252A" w:rsidRPr="00C25464" w:rsidRDefault="00A1080D" w:rsidP="00C25464">
            <w:pPr>
              <w:spacing w:line="276" w:lineRule="auto"/>
              <w:jc w:val="center"/>
            </w:pPr>
            <w:r w:rsidRPr="00C25464">
              <w:t>2</w:t>
            </w:r>
          </w:p>
        </w:tc>
        <w:tc>
          <w:tcPr>
            <w:tcW w:w="1564" w:type="dxa"/>
            <w:shd w:val="clear" w:color="auto" w:fill="auto"/>
            <w:vAlign w:val="center"/>
          </w:tcPr>
          <w:p w:rsidR="00D3252A" w:rsidRPr="00C25464" w:rsidRDefault="00A1080D" w:rsidP="00C25464">
            <w:pPr>
              <w:spacing w:line="276" w:lineRule="auto"/>
              <w:jc w:val="center"/>
            </w:pPr>
            <w:r w:rsidRPr="00C25464">
              <w:t>2</w:t>
            </w:r>
          </w:p>
        </w:tc>
        <w:tc>
          <w:tcPr>
            <w:tcW w:w="1580" w:type="dxa"/>
            <w:shd w:val="clear" w:color="auto" w:fill="auto"/>
            <w:vAlign w:val="center"/>
          </w:tcPr>
          <w:p w:rsidR="00D3252A" w:rsidRPr="00C25464" w:rsidRDefault="00D3252A" w:rsidP="00C25464">
            <w:pPr>
              <w:spacing w:line="276" w:lineRule="auto"/>
              <w:jc w:val="center"/>
            </w:pPr>
          </w:p>
        </w:tc>
        <w:tc>
          <w:tcPr>
            <w:tcW w:w="1414" w:type="dxa"/>
            <w:shd w:val="clear" w:color="auto" w:fill="auto"/>
            <w:vAlign w:val="center"/>
          </w:tcPr>
          <w:p w:rsidR="00D3252A" w:rsidRPr="00C25464" w:rsidRDefault="00D3252A" w:rsidP="00C25464">
            <w:pPr>
              <w:spacing w:line="276" w:lineRule="auto"/>
              <w:jc w:val="center"/>
            </w:pPr>
          </w:p>
        </w:tc>
        <w:tc>
          <w:tcPr>
            <w:tcW w:w="1580" w:type="dxa"/>
            <w:shd w:val="clear" w:color="auto" w:fill="auto"/>
          </w:tcPr>
          <w:p w:rsidR="00D3252A" w:rsidRPr="00C25464" w:rsidRDefault="00D3252A" w:rsidP="00C25464">
            <w:pPr>
              <w:spacing w:line="276" w:lineRule="auto"/>
              <w:jc w:val="center"/>
            </w:pPr>
          </w:p>
        </w:tc>
        <w:tc>
          <w:tcPr>
            <w:tcW w:w="1391" w:type="dxa"/>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mokykloje</w:t>
            </w:r>
          </w:p>
        </w:tc>
        <w:tc>
          <w:tcPr>
            <w:tcW w:w="3294" w:type="dxa"/>
            <w:gridSpan w:val="2"/>
            <w:shd w:val="clear" w:color="auto" w:fill="auto"/>
          </w:tcPr>
          <w:p w:rsidR="00D3252A" w:rsidRPr="00C25464" w:rsidRDefault="00D3252A" w:rsidP="00C25464">
            <w:pPr>
              <w:spacing w:line="276" w:lineRule="auto"/>
              <w:jc w:val="center"/>
              <w:rPr>
                <w:b/>
              </w:rPr>
            </w:pP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rPr>
                <w:b/>
                <w:bCs/>
              </w:rP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lastRenderedPageBreak/>
              <w:t>Procentai savivaldybėje</w:t>
            </w: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A1080D" w:rsidP="00C25464">
            <w:pPr>
              <w:spacing w:line="276" w:lineRule="auto"/>
              <w:jc w:val="center"/>
            </w:pPr>
            <w:r w:rsidRPr="00C25464">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15309" w:type="dxa"/>
            <w:gridSpan w:val="9"/>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rPr>
                <w:b/>
              </w:rPr>
            </w:pPr>
            <w:r w:rsidRPr="00C25464">
              <w:rPr>
                <w:b/>
              </w:rPr>
              <w:t>Biologija</w:t>
            </w:r>
          </w:p>
        </w:tc>
        <w:tc>
          <w:tcPr>
            <w:tcW w:w="1730" w:type="dxa"/>
            <w:shd w:val="clear" w:color="auto" w:fill="auto"/>
          </w:tcPr>
          <w:p w:rsidR="00D3252A" w:rsidRPr="00C25464" w:rsidRDefault="00D84050" w:rsidP="00C25464">
            <w:pPr>
              <w:spacing w:line="276" w:lineRule="auto"/>
              <w:jc w:val="center"/>
            </w:pPr>
            <w:r w:rsidRPr="00C25464">
              <w:t>1</w:t>
            </w:r>
          </w:p>
        </w:tc>
        <w:tc>
          <w:tcPr>
            <w:tcW w:w="1564" w:type="dxa"/>
            <w:shd w:val="clear" w:color="auto" w:fill="auto"/>
          </w:tcPr>
          <w:p w:rsidR="00D3252A" w:rsidRPr="00C25464" w:rsidRDefault="00D84050" w:rsidP="00C25464">
            <w:pPr>
              <w:spacing w:line="276" w:lineRule="auto"/>
              <w:jc w:val="center"/>
            </w:pPr>
            <w:r w:rsidRPr="00C25464">
              <w:t>1</w:t>
            </w:r>
          </w:p>
        </w:tc>
        <w:tc>
          <w:tcPr>
            <w:tcW w:w="1730" w:type="dxa"/>
            <w:shd w:val="clear" w:color="auto" w:fill="auto"/>
          </w:tcPr>
          <w:p w:rsidR="00D3252A" w:rsidRPr="00C25464" w:rsidRDefault="00D3252A" w:rsidP="00C25464">
            <w:pPr>
              <w:spacing w:line="276" w:lineRule="auto"/>
              <w:jc w:val="center"/>
            </w:pPr>
          </w:p>
        </w:tc>
        <w:tc>
          <w:tcPr>
            <w:tcW w:w="1564" w:type="dxa"/>
            <w:shd w:val="clear" w:color="auto" w:fill="auto"/>
          </w:tcPr>
          <w:p w:rsidR="00D3252A" w:rsidRPr="00C25464" w:rsidRDefault="00D3252A" w:rsidP="00C25464">
            <w:pPr>
              <w:spacing w:line="276" w:lineRule="auto"/>
              <w:jc w:val="center"/>
            </w:pPr>
          </w:p>
        </w:tc>
        <w:tc>
          <w:tcPr>
            <w:tcW w:w="1580" w:type="dxa"/>
            <w:shd w:val="clear" w:color="auto" w:fill="auto"/>
          </w:tcPr>
          <w:p w:rsidR="00D3252A" w:rsidRPr="00C25464" w:rsidRDefault="00D3252A" w:rsidP="00C25464">
            <w:pPr>
              <w:spacing w:line="276" w:lineRule="auto"/>
              <w:jc w:val="center"/>
            </w:pPr>
          </w:p>
        </w:tc>
        <w:tc>
          <w:tcPr>
            <w:tcW w:w="1414" w:type="dxa"/>
            <w:shd w:val="clear" w:color="auto" w:fill="auto"/>
          </w:tcPr>
          <w:p w:rsidR="00D3252A" w:rsidRPr="00C25464" w:rsidRDefault="00D3252A" w:rsidP="00C25464">
            <w:pPr>
              <w:spacing w:line="276" w:lineRule="auto"/>
              <w:jc w:val="center"/>
            </w:pPr>
          </w:p>
        </w:tc>
        <w:tc>
          <w:tcPr>
            <w:tcW w:w="1580" w:type="dxa"/>
            <w:shd w:val="clear" w:color="auto" w:fill="auto"/>
          </w:tcPr>
          <w:p w:rsidR="00D3252A" w:rsidRPr="00C25464" w:rsidRDefault="00D3252A" w:rsidP="00C25464">
            <w:pPr>
              <w:spacing w:line="276" w:lineRule="auto"/>
              <w:jc w:val="center"/>
            </w:pPr>
          </w:p>
        </w:tc>
        <w:tc>
          <w:tcPr>
            <w:tcW w:w="1391" w:type="dxa"/>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mokykloje</w:t>
            </w:r>
          </w:p>
        </w:tc>
        <w:tc>
          <w:tcPr>
            <w:tcW w:w="3294" w:type="dxa"/>
            <w:gridSpan w:val="2"/>
            <w:shd w:val="clear" w:color="auto" w:fill="auto"/>
          </w:tcPr>
          <w:p w:rsidR="00D3252A" w:rsidRPr="00C25464" w:rsidRDefault="00D84050" w:rsidP="00C25464">
            <w:pPr>
              <w:spacing w:line="276" w:lineRule="auto"/>
              <w:jc w:val="center"/>
              <w:rPr>
                <w:b/>
              </w:rPr>
            </w:pPr>
            <w:r w:rsidRPr="00C25464">
              <w:rPr>
                <w:b/>
              </w:rPr>
              <w:t>100</w:t>
            </w:r>
          </w:p>
        </w:tc>
        <w:tc>
          <w:tcPr>
            <w:tcW w:w="3294" w:type="dxa"/>
            <w:gridSpan w:val="2"/>
            <w:shd w:val="clear" w:color="auto" w:fill="auto"/>
          </w:tcPr>
          <w:p w:rsidR="00D3252A" w:rsidRPr="00C25464" w:rsidRDefault="00D3252A" w:rsidP="00C25464">
            <w:pPr>
              <w:spacing w:line="276" w:lineRule="auto"/>
              <w:jc w:val="center"/>
              <w:rPr>
                <w:b/>
              </w:rP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rPr>
                <w:b/>
              </w:rP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savivaldybėje</w:t>
            </w:r>
          </w:p>
        </w:tc>
        <w:tc>
          <w:tcPr>
            <w:tcW w:w="3294" w:type="dxa"/>
            <w:gridSpan w:val="2"/>
            <w:shd w:val="clear" w:color="auto" w:fill="auto"/>
          </w:tcPr>
          <w:p w:rsidR="00D3252A" w:rsidRPr="00C25464" w:rsidRDefault="00EA2122" w:rsidP="00C25464">
            <w:pPr>
              <w:spacing w:line="276" w:lineRule="auto"/>
              <w:jc w:val="center"/>
            </w:pPr>
            <w:r w:rsidRPr="00C25464">
              <w:t>98,57</w:t>
            </w:r>
          </w:p>
        </w:tc>
        <w:tc>
          <w:tcPr>
            <w:tcW w:w="3294" w:type="dxa"/>
            <w:gridSpan w:val="2"/>
            <w:shd w:val="clear" w:color="auto" w:fill="auto"/>
          </w:tcPr>
          <w:p w:rsidR="00D3252A" w:rsidRPr="00C25464" w:rsidRDefault="00D3252A" w:rsidP="00C25464">
            <w:pPr>
              <w:spacing w:line="276" w:lineRule="auto"/>
              <w:jc w:val="cente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D3252A" w:rsidP="00C25464">
            <w:pPr>
              <w:spacing w:line="276" w:lineRule="auto"/>
              <w:jc w:val="cente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A1080D" w:rsidP="00C25464">
            <w:pPr>
              <w:spacing w:line="276" w:lineRule="auto"/>
              <w:jc w:val="both"/>
              <w:rPr>
                <w:b/>
              </w:rPr>
            </w:pPr>
            <w:r w:rsidRPr="00C25464">
              <w:rPr>
                <w:b/>
              </w:rPr>
              <w:t>Geografija</w:t>
            </w:r>
          </w:p>
        </w:tc>
        <w:tc>
          <w:tcPr>
            <w:tcW w:w="1730" w:type="dxa"/>
            <w:shd w:val="clear" w:color="auto" w:fill="auto"/>
          </w:tcPr>
          <w:p w:rsidR="00D3252A" w:rsidRPr="00C25464" w:rsidRDefault="00D3252A" w:rsidP="00C25464">
            <w:pPr>
              <w:spacing w:line="276" w:lineRule="auto"/>
              <w:jc w:val="center"/>
            </w:pPr>
          </w:p>
        </w:tc>
        <w:tc>
          <w:tcPr>
            <w:tcW w:w="1564" w:type="dxa"/>
            <w:shd w:val="clear" w:color="auto" w:fill="auto"/>
          </w:tcPr>
          <w:p w:rsidR="00D3252A" w:rsidRPr="00C25464" w:rsidRDefault="00D3252A" w:rsidP="00C25464">
            <w:pPr>
              <w:spacing w:line="276" w:lineRule="auto"/>
              <w:jc w:val="center"/>
            </w:pPr>
          </w:p>
        </w:tc>
        <w:tc>
          <w:tcPr>
            <w:tcW w:w="1730" w:type="dxa"/>
            <w:shd w:val="clear" w:color="auto" w:fill="auto"/>
          </w:tcPr>
          <w:p w:rsidR="00D3252A" w:rsidRPr="00C25464" w:rsidRDefault="00A1080D" w:rsidP="00C25464">
            <w:pPr>
              <w:spacing w:line="276" w:lineRule="auto"/>
              <w:jc w:val="center"/>
            </w:pPr>
            <w:r w:rsidRPr="00C25464">
              <w:t>2</w:t>
            </w:r>
          </w:p>
        </w:tc>
        <w:tc>
          <w:tcPr>
            <w:tcW w:w="1564" w:type="dxa"/>
            <w:shd w:val="clear" w:color="auto" w:fill="auto"/>
          </w:tcPr>
          <w:p w:rsidR="00D3252A" w:rsidRPr="00C25464" w:rsidRDefault="00A1080D" w:rsidP="00C25464">
            <w:pPr>
              <w:spacing w:line="276" w:lineRule="auto"/>
              <w:jc w:val="center"/>
            </w:pPr>
            <w:r w:rsidRPr="00C25464">
              <w:t>2</w:t>
            </w:r>
          </w:p>
        </w:tc>
        <w:tc>
          <w:tcPr>
            <w:tcW w:w="1580" w:type="dxa"/>
            <w:shd w:val="clear" w:color="auto" w:fill="auto"/>
          </w:tcPr>
          <w:p w:rsidR="00D3252A" w:rsidRPr="00C25464" w:rsidRDefault="00D3252A" w:rsidP="00C25464">
            <w:pPr>
              <w:spacing w:line="276" w:lineRule="auto"/>
              <w:jc w:val="center"/>
            </w:pPr>
          </w:p>
        </w:tc>
        <w:tc>
          <w:tcPr>
            <w:tcW w:w="1414" w:type="dxa"/>
            <w:shd w:val="clear" w:color="auto" w:fill="auto"/>
          </w:tcPr>
          <w:p w:rsidR="00D3252A" w:rsidRPr="00C25464" w:rsidRDefault="00D3252A" w:rsidP="00C25464">
            <w:pPr>
              <w:spacing w:line="276" w:lineRule="auto"/>
              <w:jc w:val="center"/>
            </w:pPr>
          </w:p>
        </w:tc>
        <w:tc>
          <w:tcPr>
            <w:tcW w:w="1580" w:type="dxa"/>
            <w:shd w:val="clear" w:color="auto" w:fill="auto"/>
          </w:tcPr>
          <w:p w:rsidR="00D3252A" w:rsidRPr="00C25464" w:rsidRDefault="00D3252A" w:rsidP="00C25464">
            <w:pPr>
              <w:spacing w:line="276" w:lineRule="auto"/>
              <w:jc w:val="center"/>
            </w:pPr>
          </w:p>
        </w:tc>
        <w:tc>
          <w:tcPr>
            <w:tcW w:w="1391" w:type="dxa"/>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mokykloje</w:t>
            </w: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A1080D"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savivaldybėje</w:t>
            </w: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A1080D" w:rsidP="00C25464">
            <w:pPr>
              <w:spacing w:line="276" w:lineRule="auto"/>
              <w:jc w:val="center"/>
            </w:pPr>
            <w:r w:rsidRPr="00C25464">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pPr>
          </w:p>
        </w:tc>
        <w:tc>
          <w:tcPr>
            <w:tcW w:w="3294" w:type="dxa"/>
            <w:gridSpan w:val="2"/>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D3252A" w:rsidP="00C25464">
            <w:pPr>
              <w:spacing w:line="276" w:lineRule="auto"/>
              <w:jc w:val="center"/>
            </w:pP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3252A" w:rsidP="00C25464">
            <w:pPr>
              <w:spacing w:line="276" w:lineRule="auto"/>
              <w:jc w:val="both"/>
              <w:rPr>
                <w:b/>
              </w:rPr>
            </w:pPr>
            <w:r w:rsidRPr="00C25464">
              <w:rPr>
                <w:b/>
              </w:rPr>
              <w:t>Istorija</w:t>
            </w:r>
          </w:p>
        </w:tc>
        <w:tc>
          <w:tcPr>
            <w:tcW w:w="1730" w:type="dxa"/>
            <w:shd w:val="clear" w:color="auto" w:fill="auto"/>
          </w:tcPr>
          <w:p w:rsidR="00D3252A" w:rsidRPr="00C25464" w:rsidRDefault="00D84050" w:rsidP="00C25464">
            <w:pPr>
              <w:spacing w:line="276" w:lineRule="auto"/>
              <w:jc w:val="center"/>
            </w:pPr>
            <w:r w:rsidRPr="00C25464">
              <w:t>1</w:t>
            </w:r>
          </w:p>
        </w:tc>
        <w:tc>
          <w:tcPr>
            <w:tcW w:w="1564" w:type="dxa"/>
            <w:shd w:val="clear" w:color="auto" w:fill="auto"/>
          </w:tcPr>
          <w:p w:rsidR="00D3252A" w:rsidRPr="00C25464" w:rsidRDefault="00D84050" w:rsidP="00C25464">
            <w:pPr>
              <w:spacing w:line="276" w:lineRule="auto"/>
              <w:jc w:val="center"/>
            </w:pPr>
            <w:r w:rsidRPr="00C25464">
              <w:t>1</w:t>
            </w:r>
          </w:p>
        </w:tc>
        <w:tc>
          <w:tcPr>
            <w:tcW w:w="1730" w:type="dxa"/>
            <w:shd w:val="clear" w:color="auto" w:fill="auto"/>
          </w:tcPr>
          <w:p w:rsidR="00D3252A" w:rsidRPr="00C25464" w:rsidRDefault="00A1080D" w:rsidP="00C25464">
            <w:pPr>
              <w:spacing w:line="276" w:lineRule="auto"/>
              <w:jc w:val="center"/>
            </w:pPr>
            <w:r w:rsidRPr="00C25464">
              <w:t>2</w:t>
            </w:r>
          </w:p>
        </w:tc>
        <w:tc>
          <w:tcPr>
            <w:tcW w:w="1564" w:type="dxa"/>
            <w:shd w:val="clear" w:color="auto" w:fill="auto"/>
          </w:tcPr>
          <w:p w:rsidR="00D3252A" w:rsidRPr="00C25464" w:rsidRDefault="00A1080D" w:rsidP="00C25464">
            <w:pPr>
              <w:spacing w:line="276" w:lineRule="auto"/>
              <w:jc w:val="center"/>
            </w:pPr>
            <w:r w:rsidRPr="00C25464">
              <w:t>2</w:t>
            </w:r>
          </w:p>
        </w:tc>
        <w:tc>
          <w:tcPr>
            <w:tcW w:w="1580" w:type="dxa"/>
            <w:shd w:val="clear" w:color="auto" w:fill="auto"/>
          </w:tcPr>
          <w:p w:rsidR="00D3252A" w:rsidRPr="00C25464" w:rsidRDefault="0020026E" w:rsidP="00C25464">
            <w:pPr>
              <w:spacing w:line="276" w:lineRule="auto"/>
              <w:jc w:val="center"/>
            </w:pPr>
            <w:r w:rsidRPr="00C25464">
              <w:t>2</w:t>
            </w:r>
          </w:p>
        </w:tc>
        <w:tc>
          <w:tcPr>
            <w:tcW w:w="1414" w:type="dxa"/>
            <w:shd w:val="clear" w:color="auto" w:fill="auto"/>
          </w:tcPr>
          <w:p w:rsidR="00D3252A" w:rsidRPr="00C25464" w:rsidRDefault="0020026E" w:rsidP="00C25464">
            <w:pPr>
              <w:spacing w:line="276" w:lineRule="auto"/>
              <w:jc w:val="center"/>
            </w:pPr>
            <w:r w:rsidRPr="00C25464">
              <w:t>2</w:t>
            </w:r>
          </w:p>
        </w:tc>
        <w:tc>
          <w:tcPr>
            <w:tcW w:w="1580" w:type="dxa"/>
            <w:shd w:val="clear" w:color="auto" w:fill="auto"/>
          </w:tcPr>
          <w:p w:rsidR="00D3252A" w:rsidRPr="00C25464" w:rsidRDefault="000D3618" w:rsidP="00C25464">
            <w:pPr>
              <w:spacing w:line="276" w:lineRule="auto"/>
              <w:jc w:val="center"/>
            </w:pPr>
            <w:r w:rsidRPr="00C25464">
              <w:t>1</w:t>
            </w:r>
          </w:p>
        </w:tc>
        <w:tc>
          <w:tcPr>
            <w:tcW w:w="1391" w:type="dxa"/>
            <w:shd w:val="clear" w:color="auto" w:fill="auto"/>
          </w:tcPr>
          <w:p w:rsidR="00D3252A" w:rsidRPr="00C25464" w:rsidRDefault="000D3618" w:rsidP="00C25464">
            <w:pPr>
              <w:spacing w:line="276" w:lineRule="auto"/>
              <w:jc w:val="center"/>
            </w:pPr>
            <w:r w:rsidRPr="00C25464">
              <w:t>1</w:t>
            </w: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mokykloje</w:t>
            </w:r>
          </w:p>
        </w:tc>
        <w:tc>
          <w:tcPr>
            <w:tcW w:w="32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3294" w:type="dxa"/>
            <w:gridSpan w:val="2"/>
            <w:shd w:val="clear" w:color="auto" w:fill="auto"/>
          </w:tcPr>
          <w:p w:rsidR="00D3252A" w:rsidRPr="00C25464" w:rsidRDefault="00A1080D"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rPr>
                <w:b/>
              </w:rPr>
            </w:pPr>
            <w:r w:rsidRPr="00C25464">
              <w:rPr>
                <w:b/>
              </w:rPr>
              <w:t>100</w:t>
            </w:r>
          </w:p>
        </w:tc>
        <w:tc>
          <w:tcPr>
            <w:tcW w:w="2971" w:type="dxa"/>
            <w:gridSpan w:val="2"/>
            <w:shd w:val="clear" w:color="auto" w:fill="auto"/>
          </w:tcPr>
          <w:p w:rsidR="00D3252A" w:rsidRPr="00C25464" w:rsidRDefault="00D3252A" w:rsidP="00C25464">
            <w:pPr>
              <w:spacing w:line="276" w:lineRule="auto"/>
              <w:jc w:val="center"/>
              <w:rPr>
                <w:b/>
              </w:rPr>
            </w:pPr>
            <w:r w:rsidRPr="00C25464">
              <w:rPr>
                <w:b/>
              </w:rPr>
              <w:t>100</w:t>
            </w: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savivaldybėje</w:t>
            </w:r>
          </w:p>
        </w:tc>
        <w:tc>
          <w:tcPr>
            <w:tcW w:w="3294" w:type="dxa"/>
            <w:gridSpan w:val="2"/>
            <w:shd w:val="clear" w:color="auto" w:fill="auto"/>
          </w:tcPr>
          <w:p w:rsidR="00D3252A" w:rsidRPr="00C25464" w:rsidRDefault="00D3252A" w:rsidP="00C25464">
            <w:pPr>
              <w:spacing w:line="276" w:lineRule="auto"/>
              <w:jc w:val="center"/>
            </w:pPr>
            <w:r w:rsidRPr="00C25464">
              <w:t>96,31</w:t>
            </w:r>
          </w:p>
        </w:tc>
        <w:tc>
          <w:tcPr>
            <w:tcW w:w="3294" w:type="dxa"/>
            <w:gridSpan w:val="2"/>
            <w:shd w:val="clear" w:color="auto" w:fill="auto"/>
          </w:tcPr>
          <w:p w:rsidR="00D3252A" w:rsidRPr="00C25464" w:rsidRDefault="00A1080D" w:rsidP="00C25464">
            <w:pPr>
              <w:spacing w:line="276" w:lineRule="auto"/>
              <w:jc w:val="center"/>
            </w:pPr>
            <w:r w:rsidRPr="00C25464">
              <w:t>94,12</w:t>
            </w:r>
          </w:p>
        </w:tc>
        <w:tc>
          <w:tcPr>
            <w:tcW w:w="2994" w:type="dxa"/>
            <w:gridSpan w:val="2"/>
            <w:shd w:val="clear" w:color="auto" w:fill="auto"/>
          </w:tcPr>
          <w:p w:rsidR="00D3252A" w:rsidRPr="00C25464" w:rsidRDefault="0020026E" w:rsidP="00C25464">
            <w:pPr>
              <w:spacing w:line="276" w:lineRule="auto"/>
              <w:jc w:val="center"/>
            </w:pPr>
            <w:r w:rsidRPr="00C25464">
              <w:t>94,12</w:t>
            </w:r>
          </w:p>
        </w:tc>
        <w:tc>
          <w:tcPr>
            <w:tcW w:w="2971" w:type="dxa"/>
            <w:gridSpan w:val="2"/>
            <w:shd w:val="clear" w:color="auto" w:fill="auto"/>
          </w:tcPr>
          <w:p w:rsidR="00D3252A" w:rsidRPr="00C25464" w:rsidRDefault="00A169BA" w:rsidP="00C25464">
            <w:pPr>
              <w:spacing w:line="276" w:lineRule="auto"/>
              <w:jc w:val="center"/>
            </w:pPr>
            <w:r w:rsidRPr="00C25464">
              <w:t>100</w:t>
            </w:r>
          </w:p>
        </w:tc>
      </w:tr>
      <w:tr w:rsidR="00A169BA" w:rsidRPr="00C25464" w:rsidTr="0026684B">
        <w:trPr>
          <w:trHeight w:val="250"/>
        </w:trPr>
        <w:tc>
          <w:tcPr>
            <w:tcW w:w="2756" w:type="dxa"/>
            <w:shd w:val="clear" w:color="auto" w:fill="auto"/>
          </w:tcPr>
          <w:p w:rsidR="00D3252A" w:rsidRPr="00C25464" w:rsidRDefault="00D3252A" w:rsidP="00C25464">
            <w:pPr>
              <w:spacing w:line="276" w:lineRule="auto"/>
              <w:jc w:val="both"/>
            </w:pPr>
          </w:p>
        </w:tc>
        <w:tc>
          <w:tcPr>
            <w:tcW w:w="1730" w:type="dxa"/>
            <w:shd w:val="clear" w:color="auto" w:fill="auto"/>
          </w:tcPr>
          <w:p w:rsidR="00D3252A" w:rsidRPr="00C25464" w:rsidRDefault="00D3252A" w:rsidP="00C25464">
            <w:pPr>
              <w:spacing w:line="276" w:lineRule="auto"/>
              <w:jc w:val="center"/>
            </w:pPr>
          </w:p>
        </w:tc>
        <w:tc>
          <w:tcPr>
            <w:tcW w:w="1564" w:type="dxa"/>
            <w:shd w:val="clear" w:color="auto" w:fill="auto"/>
          </w:tcPr>
          <w:p w:rsidR="00D3252A" w:rsidRPr="00C25464" w:rsidRDefault="00D3252A" w:rsidP="00C25464">
            <w:pPr>
              <w:spacing w:line="276" w:lineRule="auto"/>
              <w:jc w:val="center"/>
            </w:pPr>
          </w:p>
        </w:tc>
        <w:tc>
          <w:tcPr>
            <w:tcW w:w="3294" w:type="dxa"/>
            <w:gridSpan w:val="2"/>
            <w:shd w:val="clear" w:color="auto" w:fill="auto"/>
          </w:tcPr>
          <w:p w:rsidR="00D3252A" w:rsidRPr="00C25464" w:rsidRDefault="00D3252A" w:rsidP="00C25464">
            <w:pPr>
              <w:spacing w:line="276" w:lineRule="auto"/>
              <w:jc w:val="center"/>
            </w:pPr>
          </w:p>
        </w:tc>
        <w:tc>
          <w:tcPr>
            <w:tcW w:w="2994" w:type="dxa"/>
            <w:gridSpan w:val="2"/>
            <w:shd w:val="clear" w:color="auto" w:fill="auto"/>
          </w:tcPr>
          <w:p w:rsidR="00D3252A" w:rsidRPr="00C25464" w:rsidRDefault="00D3252A" w:rsidP="00C25464">
            <w:pPr>
              <w:spacing w:line="276" w:lineRule="auto"/>
            </w:pPr>
          </w:p>
        </w:tc>
        <w:tc>
          <w:tcPr>
            <w:tcW w:w="2971" w:type="dxa"/>
            <w:gridSpan w:val="2"/>
            <w:shd w:val="clear" w:color="auto" w:fill="auto"/>
          </w:tcPr>
          <w:p w:rsidR="00D3252A" w:rsidRPr="00C25464" w:rsidRDefault="00D3252A" w:rsidP="00C25464">
            <w:pPr>
              <w:spacing w:line="276" w:lineRule="auto"/>
              <w:jc w:val="center"/>
            </w:pPr>
          </w:p>
        </w:tc>
      </w:tr>
      <w:tr w:rsidR="00A169BA" w:rsidRPr="00C25464" w:rsidTr="00DC7801">
        <w:tc>
          <w:tcPr>
            <w:tcW w:w="2756" w:type="dxa"/>
            <w:shd w:val="clear" w:color="auto" w:fill="auto"/>
          </w:tcPr>
          <w:p w:rsidR="00D3252A" w:rsidRPr="00C25464" w:rsidRDefault="00D84050" w:rsidP="00C25464">
            <w:pPr>
              <w:spacing w:line="276" w:lineRule="auto"/>
              <w:jc w:val="both"/>
              <w:rPr>
                <w:b/>
              </w:rPr>
            </w:pPr>
            <w:r w:rsidRPr="00C25464">
              <w:rPr>
                <w:b/>
              </w:rPr>
              <w:t>Užsienio kalba (vokiečių)</w:t>
            </w:r>
          </w:p>
        </w:tc>
        <w:tc>
          <w:tcPr>
            <w:tcW w:w="1730" w:type="dxa"/>
            <w:shd w:val="clear" w:color="auto" w:fill="auto"/>
          </w:tcPr>
          <w:p w:rsidR="00D3252A" w:rsidRPr="00C25464" w:rsidRDefault="00D84050" w:rsidP="00C25464">
            <w:pPr>
              <w:spacing w:line="276" w:lineRule="auto"/>
              <w:jc w:val="center"/>
            </w:pPr>
            <w:r w:rsidRPr="00C25464">
              <w:t>1</w:t>
            </w:r>
          </w:p>
        </w:tc>
        <w:tc>
          <w:tcPr>
            <w:tcW w:w="1564" w:type="dxa"/>
            <w:shd w:val="clear" w:color="auto" w:fill="auto"/>
          </w:tcPr>
          <w:p w:rsidR="00D3252A" w:rsidRPr="00C25464" w:rsidRDefault="00D84050" w:rsidP="00C25464">
            <w:pPr>
              <w:spacing w:line="276" w:lineRule="auto"/>
              <w:jc w:val="center"/>
            </w:pPr>
            <w:r w:rsidRPr="00C25464">
              <w:t>1</w:t>
            </w:r>
          </w:p>
        </w:tc>
        <w:tc>
          <w:tcPr>
            <w:tcW w:w="1730" w:type="dxa"/>
            <w:shd w:val="clear" w:color="auto" w:fill="auto"/>
          </w:tcPr>
          <w:p w:rsidR="00D3252A" w:rsidRPr="00C25464" w:rsidRDefault="00A1080D" w:rsidP="00C25464">
            <w:pPr>
              <w:spacing w:line="276" w:lineRule="auto"/>
              <w:jc w:val="center"/>
            </w:pPr>
            <w:r w:rsidRPr="00C25464">
              <w:t>2</w:t>
            </w:r>
          </w:p>
        </w:tc>
        <w:tc>
          <w:tcPr>
            <w:tcW w:w="1564" w:type="dxa"/>
            <w:shd w:val="clear" w:color="auto" w:fill="auto"/>
          </w:tcPr>
          <w:p w:rsidR="00D3252A" w:rsidRPr="00C25464" w:rsidRDefault="00A1080D" w:rsidP="00C25464">
            <w:pPr>
              <w:spacing w:line="276" w:lineRule="auto"/>
              <w:jc w:val="center"/>
            </w:pPr>
            <w:r w:rsidRPr="00C25464">
              <w:t>2</w:t>
            </w:r>
          </w:p>
        </w:tc>
        <w:tc>
          <w:tcPr>
            <w:tcW w:w="1580" w:type="dxa"/>
            <w:shd w:val="clear" w:color="auto" w:fill="auto"/>
          </w:tcPr>
          <w:p w:rsidR="00D3252A" w:rsidRPr="00C25464" w:rsidRDefault="00D3252A" w:rsidP="00C25464">
            <w:pPr>
              <w:spacing w:line="276" w:lineRule="auto"/>
              <w:jc w:val="center"/>
            </w:pPr>
          </w:p>
        </w:tc>
        <w:tc>
          <w:tcPr>
            <w:tcW w:w="1414" w:type="dxa"/>
            <w:shd w:val="clear" w:color="auto" w:fill="auto"/>
          </w:tcPr>
          <w:p w:rsidR="00D3252A" w:rsidRPr="00C25464" w:rsidRDefault="00D3252A" w:rsidP="00C25464">
            <w:pPr>
              <w:spacing w:line="276" w:lineRule="auto"/>
              <w:jc w:val="center"/>
            </w:pPr>
          </w:p>
        </w:tc>
        <w:tc>
          <w:tcPr>
            <w:tcW w:w="1580" w:type="dxa"/>
            <w:shd w:val="clear" w:color="auto" w:fill="auto"/>
          </w:tcPr>
          <w:p w:rsidR="00D3252A" w:rsidRPr="00C25464" w:rsidRDefault="00D3252A" w:rsidP="00C25464">
            <w:pPr>
              <w:spacing w:line="276" w:lineRule="auto"/>
              <w:jc w:val="center"/>
            </w:pPr>
          </w:p>
        </w:tc>
        <w:tc>
          <w:tcPr>
            <w:tcW w:w="1391" w:type="dxa"/>
            <w:shd w:val="clear" w:color="auto" w:fill="auto"/>
          </w:tcPr>
          <w:p w:rsidR="00D3252A" w:rsidRPr="00C25464" w:rsidRDefault="00D3252A" w:rsidP="00C25464">
            <w:pPr>
              <w:spacing w:line="276" w:lineRule="auto"/>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mokykloje</w:t>
            </w:r>
          </w:p>
        </w:tc>
        <w:tc>
          <w:tcPr>
            <w:tcW w:w="3294" w:type="dxa"/>
            <w:gridSpan w:val="2"/>
            <w:shd w:val="clear" w:color="auto" w:fill="auto"/>
          </w:tcPr>
          <w:p w:rsidR="00D3252A" w:rsidRPr="00C25464" w:rsidRDefault="00D84050" w:rsidP="00C25464">
            <w:pPr>
              <w:spacing w:line="276" w:lineRule="auto"/>
              <w:jc w:val="center"/>
              <w:rPr>
                <w:b/>
              </w:rPr>
            </w:pPr>
            <w:r w:rsidRPr="00C25464">
              <w:rPr>
                <w:b/>
              </w:rPr>
              <w:t>100</w:t>
            </w:r>
          </w:p>
        </w:tc>
        <w:tc>
          <w:tcPr>
            <w:tcW w:w="3294" w:type="dxa"/>
            <w:gridSpan w:val="2"/>
            <w:shd w:val="clear" w:color="auto" w:fill="auto"/>
          </w:tcPr>
          <w:p w:rsidR="00D3252A" w:rsidRPr="00C25464" w:rsidRDefault="00A1080D" w:rsidP="00C25464">
            <w:pPr>
              <w:spacing w:line="276" w:lineRule="auto"/>
              <w:jc w:val="center"/>
              <w:rPr>
                <w:b/>
              </w:rPr>
            </w:pPr>
            <w:r w:rsidRPr="00C25464">
              <w:rPr>
                <w:b/>
              </w:rPr>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rPr>
                <w:b/>
              </w:rPr>
            </w:pPr>
          </w:p>
        </w:tc>
      </w:tr>
      <w:tr w:rsidR="00A169BA" w:rsidRPr="00C25464" w:rsidTr="00DC7801">
        <w:tc>
          <w:tcPr>
            <w:tcW w:w="2756" w:type="dxa"/>
            <w:shd w:val="clear" w:color="auto" w:fill="auto"/>
          </w:tcPr>
          <w:p w:rsidR="00D3252A" w:rsidRPr="00C25464" w:rsidRDefault="00D3252A" w:rsidP="00C25464">
            <w:pPr>
              <w:spacing w:line="276" w:lineRule="auto"/>
              <w:jc w:val="both"/>
            </w:pPr>
            <w:r w:rsidRPr="00C25464">
              <w:t>Procentai savivaldybėje</w:t>
            </w:r>
          </w:p>
        </w:tc>
        <w:tc>
          <w:tcPr>
            <w:tcW w:w="3294" w:type="dxa"/>
            <w:gridSpan w:val="2"/>
            <w:shd w:val="clear" w:color="auto" w:fill="auto"/>
          </w:tcPr>
          <w:p w:rsidR="00D3252A" w:rsidRPr="00C25464" w:rsidRDefault="00D84050" w:rsidP="00C25464">
            <w:pPr>
              <w:spacing w:line="276" w:lineRule="auto"/>
              <w:jc w:val="center"/>
            </w:pPr>
            <w:r w:rsidRPr="00C25464">
              <w:t>98,59 %</w:t>
            </w:r>
          </w:p>
        </w:tc>
        <w:tc>
          <w:tcPr>
            <w:tcW w:w="3294" w:type="dxa"/>
            <w:gridSpan w:val="2"/>
            <w:shd w:val="clear" w:color="auto" w:fill="auto"/>
          </w:tcPr>
          <w:p w:rsidR="00D3252A" w:rsidRPr="00C25464" w:rsidRDefault="00A1080D" w:rsidP="00C25464">
            <w:pPr>
              <w:spacing w:line="276" w:lineRule="auto"/>
              <w:jc w:val="center"/>
            </w:pPr>
            <w:r w:rsidRPr="00C25464">
              <w:t>100</w:t>
            </w:r>
          </w:p>
        </w:tc>
        <w:tc>
          <w:tcPr>
            <w:tcW w:w="2994" w:type="dxa"/>
            <w:gridSpan w:val="2"/>
            <w:shd w:val="clear" w:color="auto" w:fill="auto"/>
          </w:tcPr>
          <w:p w:rsidR="00D3252A" w:rsidRPr="00C25464" w:rsidRDefault="00D3252A" w:rsidP="00C25464">
            <w:pPr>
              <w:spacing w:line="276" w:lineRule="auto"/>
              <w:jc w:val="center"/>
            </w:pPr>
          </w:p>
        </w:tc>
        <w:tc>
          <w:tcPr>
            <w:tcW w:w="2971" w:type="dxa"/>
            <w:gridSpan w:val="2"/>
            <w:shd w:val="clear" w:color="auto" w:fill="auto"/>
          </w:tcPr>
          <w:p w:rsidR="00D3252A" w:rsidRPr="00C25464" w:rsidRDefault="00D3252A" w:rsidP="00C25464">
            <w:pPr>
              <w:spacing w:line="276" w:lineRule="auto"/>
              <w:jc w:val="center"/>
            </w:pPr>
          </w:p>
        </w:tc>
      </w:tr>
    </w:tbl>
    <w:p w:rsidR="00EA2122" w:rsidRPr="00C25464" w:rsidRDefault="00EA2122" w:rsidP="00C25464">
      <w:pPr>
        <w:spacing w:line="276" w:lineRule="auto"/>
        <w:ind w:firstLine="720"/>
        <w:jc w:val="both"/>
        <w:rPr>
          <w:color w:val="FF0000"/>
        </w:rPr>
      </w:pPr>
    </w:p>
    <w:p w:rsidR="006D579B" w:rsidRPr="00C25464" w:rsidRDefault="00A642DB" w:rsidP="00C25464">
      <w:pPr>
        <w:spacing w:line="276" w:lineRule="auto"/>
        <w:ind w:firstLine="720"/>
        <w:jc w:val="both"/>
      </w:pPr>
      <w:r w:rsidRPr="00C25464">
        <w:t xml:space="preserve">2016-2017 </w:t>
      </w:r>
      <w:r w:rsidR="00D3252A" w:rsidRPr="00C25464">
        <w:t>m. m.</w:t>
      </w:r>
      <w:r w:rsidRPr="00C25464">
        <w:t xml:space="preserve"> ir 2017-2018 m.</w:t>
      </w:r>
      <w:r w:rsidR="00DC2E62" w:rsidRPr="00C25464">
        <w:t xml:space="preserve"> </w:t>
      </w:r>
      <w:r w:rsidRPr="00C25464">
        <w:t>m. po vieną</w:t>
      </w:r>
      <w:r w:rsidR="00D3252A" w:rsidRPr="00C25464">
        <w:t xml:space="preserve"> </w:t>
      </w:r>
      <w:r w:rsidRPr="00C25464">
        <w:t>abiturientą</w:t>
      </w:r>
      <w:r w:rsidR="00D3252A" w:rsidRPr="00C25464">
        <w:t xml:space="preserve"> </w:t>
      </w:r>
      <w:r w:rsidRPr="00C25464">
        <w:t>užsienio kalbos (rusų) VBE gavo 100 balų įvertinimus; 2018–2019</w:t>
      </w:r>
      <w:r w:rsidR="00D3252A" w:rsidRPr="00C25464">
        <w:t xml:space="preserve"> m. </w:t>
      </w:r>
      <w:r w:rsidRPr="00C25464">
        <w:t>du abiturientai</w:t>
      </w:r>
      <w:r w:rsidR="00D3252A" w:rsidRPr="00C25464">
        <w:t xml:space="preserve"> </w:t>
      </w:r>
      <w:r w:rsidRPr="00C25464">
        <w:t>užsienio kalbos (rusų) VBE gavo 100 balų įvertinimus,  2019–2020</w:t>
      </w:r>
      <w:r w:rsidR="00D3252A" w:rsidRPr="00C25464">
        <w:t xml:space="preserve"> m. m. </w:t>
      </w:r>
      <w:r w:rsidRPr="00C25464">
        <w:t>4 abiturientai</w:t>
      </w:r>
      <w:r w:rsidR="00D3252A" w:rsidRPr="00C25464">
        <w:t xml:space="preserve"> </w:t>
      </w:r>
      <w:r w:rsidRPr="00C25464">
        <w:t xml:space="preserve">užsienio kalbos (rusų) </w:t>
      </w:r>
      <w:r w:rsidR="00D3252A" w:rsidRPr="00C25464">
        <w:t>gavo 100 balų įvertinimą.</w:t>
      </w:r>
    </w:p>
    <w:p w:rsidR="00D3252A" w:rsidRPr="00C25464" w:rsidRDefault="00B26153" w:rsidP="0098679B">
      <w:pPr>
        <w:spacing w:line="276" w:lineRule="auto"/>
        <w:ind w:firstLine="720"/>
        <w:jc w:val="both"/>
      </w:pPr>
      <w:r w:rsidRPr="00C25464">
        <w:t xml:space="preserve">Mūsų gimnazijos abiturientų rezultatai artimi </w:t>
      </w:r>
      <w:r w:rsidR="0026684B" w:rsidRPr="00C25464">
        <w:t xml:space="preserve">Vilniaus r. </w:t>
      </w:r>
      <w:r w:rsidRPr="00C25464">
        <w:t xml:space="preserve">savivaldybės teritorijoje esančių mokyklų abiturientų rezultatams. Per paskutinius ketverius metus apie </w:t>
      </w:r>
      <w:r w:rsidR="006D579B" w:rsidRPr="00C25464">
        <w:t>40</w:t>
      </w:r>
      <w:r w:rsidRPr="00C25464">
        <w:t xml:space="preserve"> % mūsų gimnazijos abiturientų įstoja į Lietuvos aukštąsias ugdymo įstaigas, apie 20% abiturientų pasirenka darbinę veiklą ir tik 1-3% baigusiųjų išvyksta į užsienį.</w:t>
      </w:r>
    </w:p>
    <w:p w:rsidR="004E6C75" w:rsidRDefault="004E6C75" w:rsidP="00C25464">
      <w:pPr>
        <w:pStyle w:val="prastasiniatinklio"/>
        <w:spacing w:after="0"/>
        <w:ind w:firstLine="720"/>
        <w:jc w:val="both"/>
        <w:rPr>
          <w:b/>
          <w:bCs/>
        </w:rPr>
      </w:pPr>
      <w:bookmarkStart w:id="5" w:name="graphic0E"/>
      <w:bookmarkEnd w:id="5"/>
    </w:p>
    <w:p w:rsidR="00574CD0" w:rsidRPr="00C25464" w:rsidRDefault="00D80ED5" w:rsidP="00C25464">
      <w:pPr>
        <w:pStyle w:val="prastasiniatinklio"/>
        <w:spacing w:after="0"/>
        <w:ind w:firstLine="720"/>
        <w:jc w:val="both"/>
      </w:pPr>
      <w:r w:rsidRPr="00C25464">
        <w:rPr>
          <w:b/>
          <w:bCs/>
        </w:rPr>
        <w:t>Socialinė pagalba šeimai</w:t>
      </w:r>
      <w:r w:rsidR="00574CD0" w:rsidRPr="00C25464">
        <w:t xml:space="preserve"> </w:t>
      </w:r>
    </w:p>
    <w:p w:rsidR="00574CD0" w:rsidRPr="00C25464" w:rsidRDefault="00574CD0" w:rsidP="00C25464">
      <w:pPr>
        <w:pStyle w:val="prastasiniatinklio"/>
        <w:spacing w:after="0"/>
        <w:ind w:firstLine="720"/>
        <w:jc w:val="both"/>
      </w:pPr>
      <w:r w:rsidRPr="00C25464">
        <w:rPr>
          <w:color w:val="000000"/>
        </w:rPr>
        <w:t>Gimnazijoje mokosi 29 mokiniai augantys daugiavaikėse šeimose, 4 mokiniai yra našlaičiai, neturintys vieno iš tėvų, 12 mokinių vengia lankyti gimnaziją ir mokytis. Visiems šiems mokiniams ir jų šeimoms teikiama socialinė bei pedagoginė psichologinė pagalba.</w:t>
      </w:r>
    </w:p>
    <w:p w:rsidR="00574CD0" w:rsidRPr="00C25464" w:rsidRDefault="00574CD0" w:rsidP="00C25464">
      <w:pPr>
        <w:pStyle w:val="prastasiniatinklio"/>
        <w:spacing w:after="0"/>
        <w:ind w:firstLine="720"/>
        <w:jc w:val="both"/>
      </w:pPr>
      <w:r w:rsidRPr="00C25464">
        <w:rPr>
          <w:color w:val="000000"/>
        </w:rPr>
        <w:t>Mokiniams yra vedamos socialinių įgūdžių, visaverčio bendravimo, emocinio intelekto, konfliktų ir bendravimo valandėlės, profesinio informavimo, darbinio orientavimo programos, skirtos savigarbos ir pasitikėjimo savimi bei saviauklos ir gyvenimo įgūdžių ugdymui.</w:t>
      </w:r>
    </w:p>
    <w:p w:rsidR="001D2D7E" w:rsidRPr="00C25464" w:rsidRDefault="00574CD0" w:rsidP="00C25464">
      <w:pPr>
        <w:spacing w:line="276" w:lineRule="auto"/>
        <w:ind w:firstLine="720"/>
        <w:jc w:val="both"/>
        <w:rPr>
          <w:color w:val="000000"/>
        </w:rPr>
      </w:pPr>
      <w:r w:rsidRPr="00C25464">
        <w:rPr>
          <w:color w:val="000000"/>
        </w:rPr>
        <w:lastRenderedPageBreak/>
        <w:t>Gimnazijoje dirba kvalifikuota ir kompetentinga pagalbos mokiniui specialistų komanda: specialusis pedagogas, psichologas, socialinis pedagogas ir logopedas. Gimnazijoje visiškos integracijos principu mokosi 18 specialiųjų ugdymosi poreikių turinčių mokinių: 1-</w:t>
      </w:r>
      <w:r w:rsidR="00902927" w:rsidRPr="00C25464">
        <w:rPr>
          <w:color w:val="000000"/>
        </w:rPr>
        <w:t xml:space="preserve"> </w:t>
      </w:r>
      <w:r w:rsidRPr="00C25464">
        <w:rPr>
          <w:color w:val="000000"/>
        </w:rPr>
        <w:t>labai didelių poreikių,   11-</w:t>
      </w:r>
      <w:r w:rsidR="00902927" w:rsidRPr="00C25464">
        <w:rPr>
          <w:color w:val="000000"/>
        </w:rPr>
        <w:t xml:space="preserve"> </w:t>
      </w:r>
      <w:r w:rsidRPr="00C25464">
        <w:rPr>
          <w:color w:val="000000"/>
        </w:rPr>
        <w:t>didelių poreikių, 6 – vidutinių poreikių. Šie mokiniai turi kompleksinius sutrikimus, mokymosi negalią dėl nežymaus intelekto sutrikimo, bendrųjų mokymosi sutrikimų. Gimnazijoje atliekamas kokybiškas ankstyvas mokinių pradinis specialiųjų ugdymosi poreikių įvertinimas, kuris padeda nustatyti realius</w:t>
      </w:r>
      <w:r w:rsidR="00A717D9" w:rsidRPr="00C25464">
        <w:rPr>
          <w:color w:val="000000"/>
        </w:rPr>
        <w:t xml:space="preserve"> </w:t>
      </w:r>
      <w:r w:rsidRPr="00C25464">
        <w:rPr>
          <w:color w:val="000000"/>
        </w:rPr>
        <w:t>mokin</w:t>
      </w:r>
      <w:r w:rsidR="00A717D9" w:rsidRPr="00C25464">
        <w:rPr>
          <w:color w:val="000000"/>
        </w:rPr>
        <w:t>io</w:t>
      </w:r>
      <w:r w:rsidRPr="00C25464">
        <w:rPr>
          <w:color w:val="000000"/>
        </w:rPr>
        <w:t xml:space="preserve"> ugdy</w:t>
      </w:r>
      <w:r w:rsidR="00A717D9" w:rsidRPr="00C25464">
        <w:rPr>
          <w:color w:val="000000"/>
        </w:rPr>
        <w:t>mo tikslus</w:t>
      </w:r>
      <w:r w:rsidRPr="00C25464">
        <w:rPr>
          <w:color w:val="000000"/>
        </w:rPr>
        <w:t>. Specialiųjų poreikių turintiems mokiniams taikomos lanksčios ugdymo formos ir metodai, sudaromos sąlygos tenkinti individualius saviraiškos poreikius. Atsižvelgdami į individualias vaiko mokymosi ypatybes, mokytojai diferencijuoja mokymo turinį, individualizuoja ugdymą specialiųjų mokymosi poreikių turintiems vaikams. Mokytojai dalykininkai bei pagalbos mokiniui specialistai glaudžiai bendradarbiauja siekdami suteikti tinkamą pagalbą minėtiems mokiniams, bendrauja su šių mokinių tėvais. Taip pat gimnazijoje mokosi 25 vaik</w:t>
      </w:r>
      <w:r w:rsidR="008E2D73" w:rsidRPr="00C25464">
        <w:rPr>
          <w:color w:val="000000"/>
        </w:rPr>
        <w:t>ai</w:t>
      </w:r>
      <w:r w:rsidRPr="00C25464">
        <w:rPr>
          <w:color w:val="000000"/>
        </w:rPr>
        <w:t>, turin</w:t>
      </w:r>
      <w:r w:rsidR="008E2D73" w:rsidRPr="00C25464">
        <w:rPr>
          <w:color w:val="000000"/>
        </w:rPr>
        <w:t>tys</w:t>
      </w:r>
      <w:r w:rsidRPr="00C25464">
        <w:rPr>
          <w:color w:val="000000"/>
        </w:rPr>
        <w:t xml:space="preserve"> kalbėjimo ir kalbos sutrikimų. Jiems teikiama logopedo pagalba.</w:t>
      </w:r>
    </w:p>
    <w:p w:rsidR="00574CD0" w:rsidRPr="00C25464" w:rsidRDefault="001D2D7E" w:rsidP="00C25464">
      <w:pPr>
        <w:spacing w:line="276" w:lineRule="auto"/>
        <w:ind w:firstLine="720"/>
        <w:jc w:val="both"/>
      </w:pPr>
      <w:r w:rsidRPr="00C25464">
        <w:t xml:space="preserve"> Šiuo metu gimnazijoje 54 mokiniams yra skirti nemokami pietūs, 46 mokiniams skirta parama mokinio reikmenims įsigyti.</w:t>
      </w:r>
    </w:p>
    <w:p w:rsidR="00574CD0" w:rsidRPr="00C25464" w:rsidRDefault="00574CD0" w:rsidP="00C25464">
      <w:pPr>
        <w:spacing w:line="276" w:lineRule="auto"/>
        <w:ind w:firstLine="720"/>
        <w:jc w:val="both"/>
        <w:rPr>
          <w:color w:val="000000"/>
          <w:shd w:val="clear" w:color="auto" w:fill="FFFFFF"/>
        </w:rPr>
      </w:pPr>
      <w:r w:rsidRPr="00C25464">
        <w:rPr>
          <w:color w:val="000000"/>
          <w:shd w:val="clear" w:color="auto" w:fill="FFFFFF"/>
        </w:rPr>
        <w:t>Vienas iš svarbiausių 2019 m. gimnazijos tikslų  buvo ne tik patyčių prevencija, bet ir patyčių lygio sumažinimas. Kiekvieną rudenį (lapkričio mėn.) gimnazijoje yra atliekama anoniminė 3-8 ir IG-IIG klasių mokinių patyčių apklausa. 2019 m. atlikt</w:t>
      </w:r>
      <w:r w:rsidR="00995220" w:rsidRPr="00C25464">
        <w:rPr>
          <w:color w:val="000000"/>
          <w:shd w:val="clear" w:color="auto" w:fill="FFFFFF"/>
        </w:rPr>
        <w:t>os</w:t>
      </w:r>
      <w:r w:rsidRPr="00C25464">
        <w:rPr>
          <w:color w:val="000000"/>
          <w:shd w:val="clear" w:color="auto" w:fill="FFFFFF"/>
        </w:rPr>
        <w:t xml:space="preserve"> apklausos duomenys parodo, kad patyčių paplitimas gimnazijoje sumažėjo 4 proc. (palyginus su 2018 m. rezultatais). </w:t>
      </w:r>
    </w:p>
    <w:p w:rsidR="00574CD0" w:rsidRPr="00C25464" w:rsidRDefault="00574CD0" w:rsidP="00C25464">
      <w:pPr>
        <w:spacing w:line="276" w:lineRule="auto"/>
        <w:ind w:firstLine="720"/>
        <w:jc w:val="both"/>
        <w:rPr>
          <w:color w:val="000000"/>
          <w:shd w:val="clear" w:color="auto" w:fill="FFFFFF"/>
        </w:rPr>
      </w:pPr>
      <w:r w:rsidRPr="00C25464">
        <w:rPr>
          <w:color w:val="000000"/>
          <w:shd w:val="clear" w:color="auto" w:fill="FFFFFF"/>
        </w:rPr>
        <w:t xml:space="preserve">Gimnazija turi 2017 m. rugpjūčio 30 d. priimtą ir patvirtintą patyčių ir smurto prevencijos tvarką. Nuo 2018 m. rugsėjo mėn. gimnazija dalyvauja Nacionalinės švietimo agentūros vykdomame Olweus patyčių ir smurto prevencijos programos </w:t>
      </w:r>
      <w:hyperlink r:id="rId9" w:tgtFrame="_blank" w:history="1"/>
      <w:r w:rsidRPr="00C25464">
        <w:rPr>
          <w:color w:val="000000"/>
          <w:shd w:val="clear" w:color="auto" w:fill="FFFFFF"/>
        </w:rPr>
        <w:t xml:space="preserve">diegimo Lietuvos mokyklose projekte. Olweus programa vykdoma taip pat siekiant mažinti patyčių ir kitokio asocialaus elgesio apraiškas. Šios programos tikslas – mokyti visą mokyklos personalą atpažinti, pastebėti patyčias ir tinkamai į jas reaguoti. Olweus patyčių prevencijos programos diegimas finansuojamas ES projekto „Saugios aplinkos mokykloje kūrimas II“ lėšomis. Programos rėmuose gimnazija turi priimtas taisykles prieš patyčias, patyčių mažinimo kopėtėles bei patyčių registracijos žurnalą; klasių auklėtojai kiekvieną savaitę veda klasių valandėles patyčių tema savo auklėtiniams. 2020 m. rugsėjo mėn. Olweus patyčių prevencijos programa buvo pratęsta, įsigyjant instruktoriaus paslaugas. </w:t>
      </w:r>
    </w:p>
    <w:p w:rsidR="00574CD0" w:rsidRPr="00C25464" w:rsidRDefault="00574CD0" w:rsidP="00C25464">
      <w:pPr>
        <w:spacing w:line="276" w:lineRule="auto"/>
        <w:ind w:firstLine="720"/>
        <w:jc w:val="both"/>
        <w:rPr>
          <w:color w:val="000000"/>
          <w:shd w:val="clear" w:color="auto" w:fill="FFFFFF"/>
        </w:rPr>
      </w:pPr>
      <w:r w:rsidRPr="00C25464">
        <w:rPr>
          <w:color w:val="000000"/>
          <w:shd w:val="clear" w:color="auto" w:fill="FFFFFF"/>
        </w:rPr>
        <w:t>Kiekvienais metais kovo mėn. gimnazija dalyvauja Savaitėje be patyčių, kai visos organizuojamos veiklos yra skirtos patyčių prevencijai ir sumažinimui (pavyzdžiui: vyresnių klasių mokiniai veda užsiėmimus patyčių tema jaunesnių klasių mokiniams), patyčių ir smurto aptarimas yra integruojamas į įvairių dalykų pamokas. Gimnazija nuolatos bendradarbiauja su policijos atstovais, kurie du kartus per mokslo metus veda seminarus mokiniams patyčių tema, rodo jiems Jaunimo Linijos arba Lietuvos policijos sukurtus filmukus smurto tema, paaiškina atsakomyb</w:t>
      </w:r>
      <w:r w:rsidR="00B8791E" w:rsidRPr="00C25464">
        <w:rPr>
          <w:color w:val="000000"/>
          <w:shd w:val="clear" w:color="auto" w:fill="FFFFFF"/>
        </w:rPr>
        <w:t>ę</w:t>
      </w:r>
      <w:r w:rsidRPr="00C25464">
        <w:rPr>
          <w:color w:val="000000"/>
          <w:shd w:val="clear" w:color="auto" w:fill="FFFFFF"/>
        </w:rPr>
        <w:t xml:space="preserve"> smurtaujant. Gimnazijos pagalbos mokiniui specialistai (socialinė pedagogė, psichologė) visų mokslų metu eigoje veda užsiėmimus patyčių prevencijos, apsisaugojimo nuo patyčių, elektroninių patyčių tema, teikia rekomendacijas klasių auklėtojams, mokinių tėvams.</w:t>
      </w:r>
    </w:p>
    <w:p w:rsidR="00D80ED5" w:rsidRPr="00C25464" w:rsidRDefault="00D80ED5" w:rsidP="00C25464">
      <w:pPr>
        <w:spacing w:line="276" w:lineRule="auto"/>
        <w:ind w:firstLine="900"/>
        <w:jc w:val="both"/>
        <w:rPr>
          <w:b/>
          <w:bCs/>
        </w:rPr>
      </w:pPr>
    </w:p>
    <w:p w:rsidR="00D80ED5" w:rsidRPr="00C25464" w:rsidRDefault="00D80ED5" w:rsidP="00C25464">
      <w:pPr>
        <w:spacing w:line="276" w:lineRule="auto"/>
        <w:ind w:firstLine="900"/>
        <w:jc w:val="both"/>
        <w:rPr>
          <w:b/>
          <w:bCs/>
        </w:rPr>
      </w:pPr>
      <w:r w:rsidRPr="00C25464">
        <w:rPr>
          <w:b/>
          <w:bCs/>
        </w:rPr>
        <w:t>Mokytojai</w:t>
      </w:r>
    </w:p>
    <w:p w:rsidR="00A71EA9" w:rsidRPr="00C25464" w:rsidRDefault="00A71EA9" w:rsidP="00C25464">
      <w:pPr>
        <w:spacing w:line="276" w:lineRule="auto"/>
        <w:ind w:firstLine="900"/>
        <w:jc w:val="both"/>
      </w:pPr>
      <w:r w:rsidRPr="00C25464">
        <w:t>Gimnazijos vadovų komandą sudaro direktorius, pavaduotojas ugdymui ir pavaduotojas ūkio reikalams.</w:t>
      </w:r>
      <w:r w:rsidR="00771A0D" w:rsidRPr="00C25464">
        <w:t xml:space="preserve"> Gimnazijoje dirba </w:t>
      </w:r>
      <w:r w:rsidR="00020C26" w:rsidRPr="00C25464">
        <w:t>25</w:t>
      </w:r>
      <w:r w:rsidR="00B61D61" w:rsidRPr="00C25464">
        <w:t xml:space="preserve"> mokytojai,  1 priešmokyklinio ir</w:t>
      </w:r>
      <w:r w:rsidR="00BA0D52" w:rsidRPr="00C25464">
        <w:t xml:space="preserve"> </w:t>
      </w:r>
      <w:r w:rsidR="00B61D61" w:rsidRPr="00C25464">
        <w:t>2 neformaliojo ugdymo mokytojai</w:t>
      </w:r>
      <w:r w:rsidR="00771A0D" w:rsidRPr="00C25464">
        <w:t xml:space="preserve">. </w:t>
      </w:r>
      <w:r w:rsidRPr="00C25464">
        <w:t xml:space="preserve"> Gimnazijoje dirba būtiną išsilavinimą turin</w:t>
      </w:r>
      <w:r w:rsidR="00B72BCD" w:rsidRPr="00C25464">
        <w:t>tys</w:t>
      </w:r>
      <w:r w:rsidRPr="00C25464">
        <w:t xml:space="preserve"> mokytoj</w:t>
      </w:r>
      <w:r w:rsidR="00BA0D52" w:rsidRPr="00C25464">
        <w:t>ai</w:t>
      </w:r>
      <w:r w:rsidRPr="00C25464">
        <w:t>, švieti</w:t>
      </w:r>
      <w:r w:rsidR="00771A0D" w:rsidRPr="00C25464">
        <w:t>mo pagalbos specialist</w:t>
      </w:r>
      <w:r w:rsidR="00BA0D52" w:rsidRPr="00C25464">
        <w:t xml:space="preserve">ai </w:t>
      </w:r>
      <w:r w:rsidR="00771A0D" w:rsidRPr="00C25464">
        <w:t xml:space="preserve">bei kiti </w:t>
      </w:r>
      <w:r w:rsidR="00771A0D" w:rsidRPr="00C25464">
        <w:lastRenderedPageBreak/>
        <w:t>darbuotojai.</w:t>
      </w:r>
      <w:r w:rsidRPr="00C25464">
        <w:t xml:space="preserve"> </w:t>
      </w:r>
      <w:r w:rsidR="00771A0D" w:rsidRPr="00C25464">
        <w:t>Š</w:t>
      </w:r>
      <w:r w:rsidRPr="00C25464">
        <w:t>vietimo pagalbos specialistų komanda: socialinė pedagogė</w:t>
      </w:r>
      <w:r w:rsidR="00771A0D" w:rsidRPr="00C25464">
        <w:t xml:space="preserve"> (0,5 et.)</w:t>
      </w:r>
      <w:r w:rsidRPr="00C25464">
        <w:t xml:space="preserve">, </w:t>
      </w:r>
      <w:r w:rsidR="002C5C5C" w:rsidRPr="00C25464">
        <w:t xml:space="preserve">vyresnioji </w:t>
      </w:r>
      <w:r w:rsidRPr="00C25464">
        <w:t>logopedė</w:t>
      </w:r>
      <w:r w:rsidR="00771A0D" w:rsidRPr="00C25464">
        <w:t xml:space="preserve"> (0,5 et.)</w:t>
      </w:r>
      <w:r w:rsidRPr="00C25464">
        <w:t>, specialioji pedagogė</w:t>
      </w:r>
      <w:r w:rsidR="002C5C5C" w:rsidRPr="00C25464">
        <w:t xml:space="preserve"> metodininkė</w:t>
      </w:r>
      <w:r w:rsidR="00771A0D" w:rsidRPr="00C25464">
        <w:t xml:space="preserve"> (</w:t>
      </w:r>
      <w:r w:rsidR="004C7109" w:rsidRPr="00C25464">
        <w:t>0,5 et</w:t>
      </w:r>
      <w:r w:rsidR="003C2F8B" w:rsidRPr="00C25464">
        <w:t>.</w:t>
      </w:r>
      <w:r w:rsidR="00771A0D" w:rsidRPr="00C25464">
        <w:t>)</w:t>
      </w:r>
      <w:r w:rsidR="002C5C5C" w:rsidRPr="00C25464">
        <w:t xml:space="preserve">, </w:t>
      </w:r>
      <w:r w:rsidR="004C7109" w:rsidRPr="00C25464">
        <w:t xml:space="preserve">IV kategorijos </w:t>
      </w:r>
      <w:r w:rsidR="002C5C5C" w:rsidRPr="00C25464">
        <w:t>psichologė</w:t>
      </w:r>
      <w:r w:rsidR="004C7109" w:rsidRPr="00C25464">
        <w:t xml:space="preserve"> (0,7 et.)</w:t>
      </w:r>
      <w:r w:rsidR="00BA2B84" w:rsidRPr="00C25464">
        <w:t>,</w:t>
      </w:r>
      <w:r w:rsidR="00B61D61" w:rsidRPr="00C25464">
        <w:t xml:space="preserve"> bibliotekos</w:t>
      </w:r>
      <w:r w:rsidR="00FC14EE" w:rsidRPr="00C25464">
        <w:t xml:space="preserve"> </w:t>
      </w:r>
      <w:r w:rsidR="00B61D61" w:rsidRPr="00C25464">
        <w:t>vedėja</w:t>
      </w:r>
      <w:r w:rsidR="004C7109" w:rsidRPr="00C25464">
        <w:t xml:space="preserve"> (1 et.)</w:t>
      </w:r>
      <w:r w:rsidRPr="00C25464">
        <w:t xml:space="preserve">, mokytojos padėjėjos – </w:t>
      </w:r>
      <w:r w:rsidR="00561C30" w:rsidRPr="00C25464">
        <w:t>6</w:t>
      </w:r>
      <w:r w:rsidRPr="00C25464">
        <w:t xml:space="preserve">. Sveikatos priežiūra gimnazijoje rūpinasi visuomenės sveikatos priežiūros specialistė. </w:t>
      </w:r>
    </w:p>
    <w:p w:rsidR="00F41C16" w:rsidRPr="00C25464" w:rsidRDefault="00F41C16" w:rsidP="00C25464">
      <w:pPr>
        <w:pStyle w:val="Normal"/>
        <w:spacing w:line="276" w:lineRule="auto"/>
        <w:rPr>
          <w:rFonts w:ascii="Times New Roman" w:eastAsia="Times New Roman" w:hAnsi="Times New Roman"/>
          <w:b/>
          <w:color w:val="000000"/>
          <w:szCs w:val="24"/>
          <w:lang w:val="lt-LT"/>
        </w:rPr>
      </w:pPr>
    </w:p>
    <w:p w:rsidR="00771A0D" w:rsidRPr="00C25464" w:rsidRDefault="00771A0D" w:rsidP="00C25464">
      <w:pPr>
        <w:pStyle w:val="Normal"/>
        <w:spacing w:line="276" w:lineRule="auto"/>
        <w:jc w:val="center"/>
        <w:rPr>
          <w:rFonts w:ascii="Times New Roman" w:eastAsia="Times New Roman" w:hAnsi="Times New Roman"/>
          <w:b/>
          <w:color w:val="000000"/>
          <w:szCs w:val="24"/>
          <w:lang w:val="lt-LT"/>
        </w:rPr>
      </w:pPr>
      <w:r w:rsidRPr="00C25464">
        <w:rPr>
          <w:rFonts w:ascii="Times New Roman" w:eastAsia="Times New Roman" w:hAnsi="Times New Roman"/>
          <w:b/>
          <w:color w:val="000000"/>
          <w:szCs w:val="24"/>
          <w:lang w:val="lt-LT"/>
        </w:rPr>
        <w:t xml:space="preserve">Gimnazijos </w:t>
      </w:r>
      <w:r w:rsidR="00020C26" w:rsidRPr="00C25464">
        <w:rPr>
          <w:rFonts w:ascii="Times New Roman" w:eastAsia="Times New Roman" w:hAnsi="Times New Roman"/>
          <w:b/>
          <w:color w:val="000000"/>
          <w:szCs w:val="24"/>
          <w:lang w:val="lt-LT"/>
        </w:rPr>
        <w:t>pedagoginių darbuotojų</w:t>
      </w:r>
      <w:r w:rsidRPr="00C25464">
        <w:rPr>
          <w:rFonts w:ascii="Times New Roman" w:eastAsia="Times New Roman" w:hAnsi="Times New Roman"/>
          <w:b/>
          <w:color w:val="000000"/>
          <w:szCs w:val="24"/>
          <w:lang w:val="lt-LT"/>
        </w:rPr>
        <w:t xml:space="preserve"> kvalifikacija</w:t>
      </w:r>
    </w:p>
    <w:p w:rsidR="00D82F59" w:rsidRPr="00C25464" w:rsidRDefault="00D82F59" w:rsidP="00C25464">
      <w:pPr>
        <w:pStyle w:val="Normal"/>
        <w:spacing w:line="276" w:lineRule="auto"/>
        <w:rPr>
          <w:rFonts w:ascii="Times New Roman" w:eastAsia="Times New Roman" w:hAnsi="Times New Roman"/>
          <w:color w:val="000000"/>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719"/>
        <w:gridCol w:w="2719"/>
        <w:gridCol w:w="2719"/>
      </w:tblGrid>
      <w:tr w:rsidR="00020C26" w:rsidRPr="00C25464" w:rsidTr="006D579B">
        <w:tc>
          <w:tcPr>
            <w:tcW w:w="6521" w:type="dxa"/>
            <w:tcBorders>
              <w:top w:val="single" w:sz="8" w:space="0" w:color="000000"/>
              <w:left w:val="single" w:sz="8" w:space="0" w:color="000000"/>
              <w:bottom w:val="single" w:sz="8" w:space="0" w:color="000000"/>
              <w:right w:val="single" w:sz="8" w:space="0" w:color="000000"/>
            </w:tcBorders>
            <w:vAlign w:val="center"/>
          </w:tcPr>
          <w:p w:rsidR="00020C26" w:rsidRPr="00C25464" w:rsidRDefault="00020C26" w:rsidP="00C25464">
            <w:pPr>
              <w:spacing w:line="276" w:lineRule="auto"/>
              <w:ind w:firstLine="37"/>
            </w:pPr>
            <w:r w:rsidRPr="00C25464">
              <w:rPr>
                <w:b/>
                <w:bCs/>
              </w:rPr>
              <w:t>Mokytojo/specialisto</w:t>
            </w:r>
            <w:r w:rsidR="006D579B" w:rsidRPr="00C25464">
              <w:t xml:space="preserve"> </w:t>
            </w:r>
            <w:r w:rsidRPr="00C25464">
              <w:t>(logopedo ir kt.) kvalifikacinė kategorija</w:t>
            </w:r>
          </w:p>
        </w:tc>
        <w:tc>
          <w:tcPr>
            <w:tcW w:w="2719" w:type="dxa"/>
            <w:shd w:val="clear" w:color="auto" w:fill="auto"/>
          </w:tcPr>
          <w:p w:rsidR="00020C26" w:rsidRPr="00C25464" w:rsidRDefault="00020C26" w:rsidP="00C25464">
            <w:pPr>
              <w:spacing w:line="276" w:lineRule="auto"/>
              <w:jc w:val="both"/>
              <w:rPr>
                <w:b/>
              </w:rPr>
            </w:pPr>
            <w:r w:rsidRPr="00C25464">
              <w:rPr>
                <w:b/>
              </w:rPr>
              <w:t>Mokytojai</w:t>
            </w:r>
          </w:p>
        </w:tc>
        <w:tc>
          <w:tcPr>
            <w:tcW w:w="2719" w:type="dxa"/>
            <w:shd w:val="clear" w:color="auto" w:fill="auto"/>
          </w:tcPr>
          <w:p w:rsidR="00020C26" w:rsidRPr="00C25464" w:rsidRDefault="00020C26" w:rsidP="00C25464">
            <w:pPr>
              <w:spacing w:line="276" w:lineRule="auto"/>
              <w:jc w:val="both"/>
              <w:rPr>
                <w:b/>
              </w:rPr>
            </w:pPr>
            <w:r w:rsidRPr="00C25464">
              <w:rPr>
                <w:b/>
              </w:rPr>
              <w:t>Vyresnieji mokytojai</w:t>
            </w:r>
          </w:p>
        </w:tc>
        <w:tc>
          <w:tcPr>
            <w:tcW w:w="2719" w:type="dxa"/>
            <w:shd w:val="clear" w:color="auto" w:fill="auto"/>
          </w:tcPr>
          <w:p w:rsidR="00020C26" w:rsidRPr="00C25464" w:rsidRDefault="00020C26" w:rsidP="00C25464">
            <w:pPr>
              <w:spacing w:line="276" w:lineRule="auto"/>
              <w:jc w:val="both"/>
              <w:rPr>
                <w:b/>
              </w:rPr>
            </w:pPr>
            <w:r w:rsidRPr="00C25464">
              <w:rPr>
                <w:b/>
              </w:rPr>
              <w:t>Metodininkai</w:t>
            </w:r>
          </w:p>
        </w:tc>
      </w:tr>
      <w:tr w:rsidR="00771A0D" w:rsidRPr="00C25464" w:rsidTr="006D579B">
        <w:tc>
          <w:tcPr>
            <w:tcW w:w="6521" w:type="dxa"/>
            <w:shd w:val="clear" w:color="auto" w:fill="auto"/>
          </w:tcPr>
          <w:p w:rsidR="00771A0D" w:rsidRPr="00C25464" w:rsidRDefault="00771A0D" w:rsidP="00C25464">
            <w:pPr>
              <w:spacing w:line="276" w:lineRule="auto"/>
              <w:jc w:val="both"/>
            </w:pPr>
            <w:r w:rsidRPr="00C25464">
              <w:t>Skaičius (vnt.)</w:t>
            </w:r>
          </w:p>
        </w:tc>
        <w:tc>
          <w:tcPr>
            <w:tcW w:w="2719" w:type="dxa"/>
            <w:shd w:val="clear" w:color="auto" w:fill="auto"/>
          </w:tcPr>
          <w:p w:rsidR="00771A0D" w:rsidRPr="00C25464" w:rsidRDefault="00020C26" w:rsidP="00C25464">
            <w:pPr>
              <w:spacing w:line="276" w:lineRule="auto"/>
              <w:jc w:val="both"/>
            </w:pPr>
            <w:r w:rsidRPr="00C25464">
              <w:t>8</w:t>
            </w:r>
          </w:p>
        </w:tc>
        <w:tc>
          <w:tcPr>
            <w:tcW w:w="2719" w:type="dxa"/>
            <w:shd w:val="clear" w:color="auto" w:fill="auto"/>
          </w:tcPr>
          <w:p w:rsidR="00771A0D" w:rsidRPr="00C25464" w:rsidRDefault="00020C26" w:rsidP="00C25464">
            <w:pPr>
              <w:spacing w:line="276" w:lineRule="auto"/>
              <w:jc w:val="both"/>
            </w:pPr>
            <w:r w:rsidRPr="00C25464">
              <w:t>18</w:t>
            </w:r>
          </w:p>
        </w:tc>
        <w:tc>
          <w:tcPr>
            <w:tcW w:w="2719" w:type="dxa"/>
            <w:shd w:val="clear" w:color="auto" w:fill="auto"/>
          </w:tcPr>
          <w:p w:rsidR="00771A0D" w:rsidRPr="00C25464" w:rsidRDefault="00020C26" w:rsidP="00C25464">
            <w:pPr>
              <w:spacing w:line="276" w:lineRule="auto"/>
              <w:jc w:val="both"/>
            </w:pPr>
            <w:r w:rsidRPr="00C25464">
              <w:t>6</w:t>
            </w:r>
          </w:p>
        </w:tc>
      </w:tr>
    </w:tbl>
    <w:p w:rsidR="004F50DE" w:rsidRPr="00C25464" w:rsidRDefault="004F50DE" w:rsidP="00C25464">
      <w:pPr>
        <w:spacing w:line="276" w:lineRule="auto"/>
        <w:ind w:firstLine="720"/>
        <w:jc w:val="both"/>
      </w:pPr>
    </w:p>
    <w:p w:rsidR="004F50DE" w:rsidRPr="00C25464" w:rsidRDefault="00047BB1" w:rsidP="00C25464">
      <w:pPr>
        <w:spacing w:line="276" w:lineRule="auto"/>
        <w:ind w:firstLine="720"/>
        <w:jc w:val="center"/>
      </w:pPr>
      <w:r>
        <w:rPr>
          <w:noProof/>
        </w:rPr>
        <w:drawing>
          <wp:inline distT="0" distB="0" distL="0" distR="0">
            <wp:extent cx="5387340" cy="2407920"/>
            <wp:effectExtent l="0" t="0" r="0" b="0"/>
            <wp:docPr id="2" name="Objektas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579B" w:rsidRDefault="006D579B" w:rsidP="00C25464">
      <w:pPr>
        <w:spacing w:line="276" w:lineRule="auto"/>
        <w:ind w:firstLine="720"/>
        <w:jc w:val="center"/>
      </w:pPr>
    </w:p>
    <w:p w:rsidR="0098679B" w:rsidRPr="00C25464" w:rsidRDefault="0098679B" w:rsidP="00C25464">
      <w:pPr>
        <w:spacing w:line="276" w:lineRule="auto"/>
        <w:ind w:firstLine="720"/>
        <w:jc w:val="center"/>
      </w:pPr>
    </w:p>
    <w:p w:rsidR="00D16413" w:rsidRPr="00C25464" w:rsidRDefault="00D16413" w:rsidP="00C25464">
      <w:pPr>
        <w:spacing w:line="276" w:lineRule="auto"/>
        <w:ind w:firstLine="720"/>
        <w:jc w:val="center"/>
        <w:rPr>
          <w:b/>
        </w:rPr>
      </w:pPr>
      <w:r w:rsidRPr="00C25464">
        <w:rPr>
          <w:b/>
        </w:rPr>
        <w:t>Pedagoginių darbuotojų pedagoginio darbo stažas:</w:t>
      </w:r>
    </w:p>
    <w:p w:rsidR="00D16413" w:rsidRPr="00C25464" w:rsidRDefault="00D16413" w:rsidP="00C25464">
      <w:pPr>
        <w:spacing w:line="276" w:lineRule="auto"/>
        <w:ind w:firstLine="720"/>
      </w:pPr>
    </w:p>
    <w:tbl>
      <w:tblPr>
        <w:tblW w:w="13193" w:type="dxa"/>
        <w:jc w:val="center"/>
        <w:tblInd w:w="-1234" w:type="dxa"/>
        <w:tblLayout w:type="fixed"/>
        <w:tblCellMar>
          <w:top w:w="15" w:type="dxa"/>
          <w:left w:w="15" w:type="dxa"/>
          <w:bottom w:w="15" w:type="dxa"/>
          <w:right w:w="15" w:type="dxa"/>
        </w:tblCellMar>
        <w:tblLook w:val="04A0"/>
      </w:tblPr>
      <w:tblGrid>
        <w:gridCol w:w="2703"/>
        <w:gridCol w:w="3260"/>
        <w:gridCol w:w="3581"/>
        <w:gridCol w:w="3649"/>
      </w:tblGrid>
      <w:tr w:rsidR="00D16413" w:rsidRPr="00C25464" w:rsidTr="00CD3D3B">
        <w:trPr>
          <w:trHeight w:val="405"/>
          <w:jc w:val="center"/>
        </w:trPr>
        <w:tc>
          <w:tcPr>
            <w:tcW w:w="2703" w:type="dxa"/>
            <w:tcBorders>
              <w:top w:val="single" w:sz="8" w:space="0" w:color="000000"/>
              <w:left w:val="single" w:sz="8" w:space="0" w:color="000000"/>
              <w:bottom w:val="single" w:sz="8" w:space="0" w:color="000000"/>
              <w:right w:val="single" w:sz="8" w:space="0" w:color="000000"/>
            </w:tcBorders>
            <w:noWrap/>
            <w:vAlign w:val="center"/>
          </w:tcPr>
          <w:p w:rsidR="00D16413" w:rsidRPr="00C25464" w:rsidRDefault="00D16413" w:rsidP="00C25464">
            <w:pPr>
              <w:spacing w:line="276" w:lineRule="auto"/>
              <w:jc w:val="center"/>
            </w:pPr>
            <w:bookmarkStart w:id="6" w:name="table07"/>
            <w:bookmarkEnd w:id="6"/>
            <w:r w:rsidRPr="00C25464">
              <w:t>Darbo stažas</w:t>
            </w:r>
            <w:r w:rsidR="00CD3D3B" w:rsidRPr="00C25464">
              <w:t xml:space="preserve"> </w:t>
            </w:r>
            <w:r w:rsidRPr="00C25464">
              <w:rPr>
                <w:b/>
                <w:bCs/>
              </w:rPr>
              <w:t>iki 4 m.</w:t>
            </w:r>
          </w:p>
        </w:tc>
        <w:tc>
          <w:tcPr>
            <w:tcW w:w="3260"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D16413" w:rsidP="00C25464">
            <w:pPr>
              <w:spacing w:line="276" w:lineRule="auto"/>
              <w:jc w:val="center"/>
            </w:pPr>
            <w:r w:rsidRPr="00C25464">
              <w:t>Darbo stažas</w:t>
            </w:r>
            <w:r w:rsidR="00CD3D3B" w:rsidRPr="00C25464">
              <w:t xml:space="preserve"> </w:t>
            </w:r>
            <w:r w:rsidRPr="00C25464">
              <w:rPr>
                <w:b/>
                <w:bCs/>
              </w:rPr>
              <w:t>nuo 4 iki 9 metų</w:t>
            </w:r>
          </w:p>
        </w:tc>
        <w:tc>
          <w:tcPr>
            <w:tcW w:w="3581"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D16413" w:rsidP="00C25464">
            <w:pPr>
              <w:spacing w:line="276" w:lineRule="auto"/>
              <w:jc w:val="center"/>
            </w:pPr>
            <w:r w:rsidRPr="00C25464">
              <w:t>Darbo stažas</w:t>
            </w:r>
            <w:r w:rsidR="00CD3D3B" w:rsidRPr="00C25464">
              <w:t xml:space="preserve"> </w:t>
            </w:r>
            <w:r w:rsidRPr="00C25464">
              <w:rPr>
                <w:b/>
                <w:bCs/>
              </w:rPr>
              <w:t>nuo 10 iki 14 metų</w:t>
            </w:r>
          </w:p>
        </w:tc>
        <w:tc>
          <w:tcPr>
            <w:tcW w:w="3649"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D16413" w:rsidP="00C25464">
            <w:pPr>
              <w:spacing w:line="276" w:lineRule="auto"/>
              <w:jc w:val="center"/>
            </w:pPr>
            <w:r w:rsidRPr="00C25464">
              <w:t>Darbo stažas</w:t>
            </w:r>
            <w:r w:rsidR="00CD3D3B" w:rsidRPr="00C25464">
              <w:t xml:space="preserve"> </w:t>
            </w:r>
            <w:r w:rsidRPr="00C25464">
              <w:rPr>
                <w:b/>
                <w:bCs/>
              </w:rPr>
              <w:t>daugiau kaip 15 metų</w:t>
            </w:r>
          </w:p>
        </w:tc>
      </w:tr>
      <w:tr w:rsidR="00D16413" w:rsidRPr="00C25464" w:rsidTr="00CD3D3B">
        <w:trPr>
          <w:trHeight w:val="255"/>
          <w:jc w:val="center"/>
        </w:trPr>
        <w:tc>
          <w:tcPr>
            <w:tcW w:w="2703"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020C26" w:rsidP="00C25464">
            <w:pPr>
              <w:spacing w:line="276" w:lineRule="auto"/>
              <w:jc w:val="center"/>
            </w:pPr>
            <w:r w:rsidRPr="00C25464">
              <w:t>2</w:t>
            </w:r>
          </w:p>
        </w:tc>
        <w:tc>
          <w:tcPr>
            <w:tcW w:w="3260"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020C26" w:rsidP="00C25464">
            <w:pPr>
              <w:spacing w:line="276" w:lineRule="auto"/>
              <w:jc w:val="center"/>
            </w:pPr>
            <w:r w:rsidRPr="00C25464">
              <w:t>4</w:t>
            </w:r>
          </w:p>
        </w:tc>
        <w:tc>
          <w:tcPr>
            <w:tcW w:w="3581"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020C26" w:rsidP="00C25464">
            <w:pPr>
              <w:spacing w:line="276" w:lineRule="auto"/>
              <w:jc w:val="center"/>
            </w:pPr>
            <w:r w:rsidRPr="00C25464">
              <w:t>3</w:t>
            </w:r>
          </w:p>
        </w:tc>
        <w:tc>
          <w:tcPr>
            <w:tcW w:w="3649" w:type="dxa"/>
            <w:tcBorders>
              <w:top w:val="single" w:sz="8" w:space="0" w:color="000000"/>
              <w:left w:val="single" w:sz="8" w:space="0" w:color="000000"/>
              <w:bottom w:val="single" w:sz="8" w:space="0" w:color="000000"/>
              <w:right w:val="single" w:sz="8" w:space="0" w:color="000000"/>
            </w:tcBorders>
            <w:vAlign w:val="center"/>
          </w:tcPr>
          <w:p w:rsidR="00D16413" w:rsidRPr="00C25464" w:rsidRDefault="00020C26" w:rsidP="00C25464">
            <w:pPr>
              <w:spacing w:line="276" w:lineRule="auto"/>
              <w:jc w:val="center"/>
            </w:pPr>
            <w:r w:rsidRPr="00C25464">
              <w:t>23</w:t>
            </w:r>
          </w:p>
        </w:tc>
      </w:tr>
    </w:tbl>
    <w:p w:rsidR="00D16413" w:rsidRPr="00C25464" w:rsidRDefault="00047BB1" w:rsidP="00C25464">
      <w:pPr>
        <w:spacing w:line="276" w:lineRule="auto"/>
        <w:jc w:val="center"/>
      </w:pPr>
      <w:bookmarkStart w:id="7" w:name="table08"/>
      <w:bookmarkEnd w:id="7"/>
      <w:r>
        <w:rPr>
          <w:noProof/>
        </w:rPr>
        <w:lastRenderedPageBreak/>
        <w:drawing>
          <wp:inline distT="0" distB="0" distL="0" distR="0">
            <wp:extent cx="6294120" cy="2369820"/>
            <wp:effectExtent l="0" t="0" r="0" b="0"/>
            <wp:docPr id="3" name="Objektas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8" w:name="graphic0F"/>
      <w:bookmarkStart w:id="9" w:name="graphic10"/>
      <w:bookmarkEnd w:id="8"/>
      <w:bookmarkEnd w:id="9"/>
    </w:p>
    <w:p w:rsidR="00D16413" w:rsidRPr="00C25464" w:rsidRDefault="00D16413" w:rsidP="00C25464">
      <w:pPr>
        <w:spacing w:line="276" w:lineRule="auto"/>
        <w:ind w:firstLine="720"/>
        <w:jc w:val="center"/>
        <w:rPr>
          <w:color w:val="000000"/>
        </w:rPr>
      </w:pPr>
    </w:p>
    <w:p w:rsidR="00262A35" w:rsidRPr="00C25464" w:rsidRDefault="00262A35" w:rsidP="00C25464">
      <w:pPr>
        <w:spacing w:line="276" w:lineRule="auto"/>
        <w:ind w:firstLine="720"/>
        <w:jc w:val="both"/>
      </w:pPr>
      <w:r w:rsidRPr="00C25464">
        <w:t>Mokyklos vadovų politika – skatinti mokytojus tobulėti ir siekti aukštesnės kvalifikacinės kategorijos. Dauguma mokytojų turi didelę pedagoginio darbo patirtį – vidutinis pedagoginio darbo stažas yra daugiau negu 15 metų.</w:t>
      </w:r>
    </w:p>
    <w:p w:rsidR="00D16413" w:rsidRPr="00C25464" w:rsidRDefault="00D16413" w:rsidP="00C25464">
      <w:pPr>
        <w:spacing w:line="276" w:lineRule="auto"/>
        <w:ind w:firstLine="720"/>
        <w:jc w:val="both"/>
      </w:pPr>
      <w:r w:rsidRPr="00C25464">
        <w:t xml:space="preserve">Kasmet mokytojų kvalifikacijai tobulinti skiriama pakankamai mokinio krepšelio lėšų, be to, vyksta daug kvalifikacijos tobulinimo renginių, finansuojamų ES lėšomis. Todėl mokytojai aktyviai ir sistemingai dalyvauja kvalifikacijos tobulinimo renginiuose: Profesinių kompetencijų tobulinimo instituto, Ugdymo plėtotės centro, Nacionalinio egzaminų centro, Mokyklų tobulinimo centro, Lietuvos mokinių neformaliojo švietimo centro, Vilniaus </w:t>
      </w:r>
      <w:r w:rsidR="00F41C16" w:rsidRPr="00C25464">
        <w:t>rajono</w:t>
      </w:r>
      <w:r w:rsidRPr="00C25464">
        <w:t xml:space="preserve"> psichologinės-pedagoginės tarnybos, </w:t>
      </w:r>
      <w:r w:rsidR="0012476C" w:rsidRPr="00C25464">
        <w:rPr>
          <w:shd w:val="clear" w:color="auto" w:fill="FFFFFF"/>
        </w:rPr>
        <w:t>Trakų Švietimo centro</w:t>
      </w:r>
      <w:r w:rsidRPr="00C25464">
        <w:t xml:space="preserve">, Marijampolės švietimo centro, Širvintų rajono švietimo centro organizuojamuose kursuose ir seminaruose, lankosi kituose kvalifikacijos tobulinimo renginiuose, </w:t>
      </w:r>
      <w:r w:rsidR="00262A35" w:rsidRPr="00C25464">
        <w:t xml:space="preserve">užsienio institucijų organizuojamuose kursuose, </w:t>
      </w:r>
      <w:r w:rsidRPr="00C25464">
        <w:t xml:space="preserve">stebi kolegų iš kitų mokyklų bei savo gimnazijos mokytojų vedamas pamokas, dalijasi savo patirtimi metodikos grupių posėdžiuose gimnazijoje bei Vilniaus </w:t>
      </w:r>
      <w:r w:rsidR="0012476C" w:rsidRPr="00C25464">
        <w:t>rajono</w:t>
      </w:r>
      <w:r w:rsidRPr="00C25464">
        <w:t xml:space="preserve"> mokytojų metodinių būrelių posėdžiuose. </w:t>
      </w:r>
      <w:r w:rsidR="00262A35" w:rsidRPr="00C25464">
        <w:t xml:space="preserve">Dauguma mokytojų kvalifikaciją kelia nuotoliniu būdu, kiekvienais metais gimnazijoje organizuojamas seminaras visiems pedagogams pagal kvalifikacijos tobulinimo programą ir veiklos planą. Gimnazijos Metodinė taryba daug dėmesio skiria mokytojų informacinių technologijų naudojimo ugdymo procese gebėjimams tobulinti. Visi mokytojai yra baigę kompiuterinio raštingumo kursus ir IKT taiko savo darbe. Gimnazijoje vyraujanti kvalifikacinė kategorija – vyresnysis mokytojas. </w:t>
      </w:r>
    </w:p>
    <w:p w:rsidR="002F5A2C" w:rsidRPr="00C25464" w:rsidRDefault="002F5A2C" w:rsidP="00C25464">
      <w:pPr>
        <w:spacing w:line="276" w:lineRule="auto"/>
        <w:ind w:firstLine="425"/>
        <w:jc w:val="both"/>
      </w:pPr>
      <w:r w:rsidRPr="00C25464">
        <w:t xml:space="preserve"> Gimnazijoje veikia Gimnazijos taryba, Mokytojų taryba, Mokinių taryba, Tėvų komitetas, klasių tėvų komitetai. Savivaldos institucijų veikla planuojama, veiklos tikslai siejami su strateginiais gimnazijos tikslais ir uždaviniais.  Gimnazijoje yra susitarta dėl planavimo struktūros ir planavimo formų. Planavimo struktūrą sudaro gimnazijos strateginis planas, metinės veiklos planas, ugdymo planas, mokomųjų dalykų ilgalaikiai planai, klasių vadovų veiklos planai, neformalaus  švietimo planai, Metodinės tarybos ir grupių veiklos planai, Vaiko gerovės komisijos planas, bibliotekos veiklos planas, švietimo pagalbos specialistų veiklos planai. Planams sukurti sudaromos darbo grupės (strateginiam planui, ugdymo planui, metiniam veiklos planui), o pasiūlymai ir idėjos planams teikiami metodinių grupių susirinkimų ir pasitarimų metu. Strateginiams tikslams ir uždaviniams įgyvendinti </w:t>
      </w:r>
      <w:r w:rsidRPr="00C25464">
        <w:lastRenderedPageBreak/>
        <w:t xml:space="preserve">kasmet rengiamas metinis veiklos planas. Yra atliekama gimnazijos veiklos stebėsena ir analizė, įsivertinimas ir strateginių nuostatų koregavimas.  Planavimo formos ir procedūros nuolatos tobulinamos, siekiant kuo didesnio gimnazijos bendruomenės veiklos efektyvumo. </w:t>
      </w:r>
      <w:r w:rsidRPr="00C25464">
        <w:rPr>
          <w:color w:val="000000"/>
        </w:rPr>
        <w:t>Mokiniai ir tėvai su visais gimnazijos pagrindiniais dokumentais supažindinami mokinių ir tėvų susirinkimuose.</w:t>
      </w:r>
      <w:r w:rsidRPr="00C25464">
        <w:t xml:space="preserve">  Teikiamos pedagoginės, psichologinės ir specialiosios pagalbos veiklą organizuoja ir koordinuoja Vaiko gerovės komisija. </w:t>
      </w:r>
    </w:p>
    <w:p w:rsidR="002F5A2C" w:rsidRPr="00C25464" w:rsidRDefault="002F5A2C" w:rsidP="00C25464">
      <w:pPr>
        <w:spacing w:line="276" w:lineRule="auto"/>
        <w:ind w:firstLine="425"/>
        <w:jc w:val="both"/>
      </w:pPr>
      <w:r w:rsidRPr="00C25464">
        <w:t>Įsivertindama veiklą, gimnazija vadovaujasi 201</w:t>
      </w:r>
      <w:r w:rsidR="00DA0CEE">
        <w:t>6</w:t>
      </w:r>
      <w:r w:rsidRPr="00C25464">
        <w:t xml:space="preserve"> metais patvirtinta metodika, Geros mokyklos koncepcijos nuostatomis, IQES internetine platforma pasinaudoja</w:t>
      </w:r>
      <w:r w:rsidR="00D85B90" w:rsidRPr="00C25464">
        <w:t>ma</w:t>
      </w:r>
      <w:r w:rsidRPr="00C25464">
        <w:t xml:space="preserve"> apklausoms atlikti. Įsivertinimo rezultatai aptariami, pristatomi mokyklos bendruomenei. Pasirinkti tobulinti rodikliai įtraukiami į gimnazijos veiklos planą, numatant konkrečias priemones mokytojų ir pagalbos mokiniui specialistų veiklose.</w:t>
      </w:r>
    </w:p>
    <w:p w:rsidR="002F5A2C" w:rsidRPr="00C25464" w:rsidRDefault="002F5A2C" w:rsidP="00C25464">
      <w:pPr>
        <w:autoSpaceDE w:val="0"/>
        <w:autoSpaceDN w:val="0"/>
        <w:adjustRightInd w:val="0"/>
        <w:spacing w:line="276" w:lineRule="auto"/>
        <w:jc w:val="both"/>
        <w:rPr>
          <w:color w:val="000000"/>
        </w:rPr>
      </w:pPr>
      <w:r w:rsidRPr="00C25464">
        <w:rPr>
          <w:color w:val="000000"/>
        </w:rPr>
        <w:t xml:space="preserve">       Pagrindinės bendravimo ir bendradarbiavimo su tėvais formos yra klasės mokinių tėvų susirinkimai, individualūs susitikimai su mokinių tėvais bei informacijos teikimas TAMO dienyne. Mokinių tėvai kviečiami į (mokinys-tėvai-klasės vadovas) asmeninius pokalbius dėl jų vaikų mokymo(si) pažangos, individualaus mokymosi plano sudarymo, pamokų lankomumo, elgesio problemų, mokymo sutarčių pasirašymo. Tėvų atstovai dalyvauja mokytojų atestacijos bei atrankos komisijų veiklose.</w:t>
      </w:r>
    </w:p>
    <w:p w:rsidR="00F77617" w:rsidRPr="00C25464" w:rsidRDefault="002F5A2C" w:rsidP="00C25464">
      <w:pPr>
        <w:autoSpaceDE w:val="0"/>
        <w:autoSpaceDN w:val="0"/>
        <w:adjustRightInd w:val="0"/>
        <w:spacing w:line="276" w:lineRule="auto"/>
        <w:jc w:val="both"/>
      </w:pPr>
      <w:r w:rsidRPr="00C25464">
        <w:rPr>
          <w:color w:val="000000"/>
        </w:rPr>
        <w:t xml:space="preserve">           Gimnazija finansuojama iš savivaldybės biudžeto ir klasės krepšelio lėšų. Papildomos lėšos gaunamos  iš projektų finansavimo ir 2% GPM lėšų. Visi gimnazijos finansiniai ištekliai valdomi įstatymų numatyta tvarka.  Finansinės ataskaitos teikiamos  Gimnazijos tarybos, mokytojų tarybos posėdžių metu, taip pat  skelbiamos  </w:t>
      </w:r>
      <w:r w:rsidRPr="00C25464">
        <w:t>mokyklos internetinėje svetainėje.</w:t>
      </w:r>
      <w:r w:rsidR="00F77617" w:rsidRPr="00C25464">
        <w:t xml:space="preserve"> Bendradarbiavimo su Lenkijos švietimo įstaigomis dėka gimnazijos mokiniai kiekvienais metais atostogauja Lenkijoje; grožine literatūra praturtinta biblioteka. Iš asociacijos „Wspolnota Polska” (Lenkija) gauti papildomi asignavimai sporto salės inventoriui įsigyti. Lenkų mokyklų draugija „Macierz Szkolna“ skyrė finansavimą kompiuterinei technikai įsigyti, lauko klasei, pradinio ugdymo mokymo ir metodinėms priemonėms, pirmokų kuprinėms, pirmų klasių mokinių edukacinėms išvykoms. </w:t>
      </w:r>
    </w:p>
    <w:p w:rsidR="000955E1" w:rsidRPr="00C25464" w:rsidRDefault="002F5A2C" w:rsidP="00C25464">
      <w:pPr>
        <w:pStyle w:val="1"/>
        <w:spacing w:before="0" w:beforeAutospacing="0" w:after="0" w:afterAutospacing="0" w:line="276" w:lineRule="auto"/>
        <w:ind w:firstLine="900"/>
        <w:jc w:val="both"/>
      </w:pPr>
      <w:r w:rsidRPr="00C25464">
        <w:rPr>
          <w:rFonts w:eastAsia="Calibri"/>
        </w:rPr>
        <w:t>G</w:t>
      </w:r>
      <w:r w:rsidR="000955E1" w:rsidRPr="00C25464">
        <w:rPr>
          <w:rFonts w:eastAsia="Calibri"/>
        </w:rPr>
        <w:t>imnazija</w:t>
      </w:r>
      <w:r w:rsidR="000955E1" w:rsidRPr="00C25464">
        <w:t xml:space="preserve"> palaiko glaudžius partnerystės ryšius </w:t>
      </w:r>
      <w:r w:rsidR="000955E1" w:rsidRPr="00C25464">
        <w:rPr>
          <w:bCs/>
        </w:rPr>
        <w:t>ir bendradarbiauja su:</w:t>
      </w:r>
    </w:p>
    <w:p w:rsidR="000955E1" w:rsidRPr="00C25464" w:rsidRDefault="000955E1" w:rsidP="00C25464">
      <w:pPr>
        <w:numPr>
          <w:ilvl w:val="0"/>
          <w:numId w:val="9"/>
        </w:numPr>
        <w:spacing w:line="276" w:lineRule="auto"/>
        <w:jc w:val="both"/>
        <w:rPr>
          <w:bCs/>
        </w:rPr>
      </w:pPr>
      <w:r w:rsidRPr="00C25464">
        <w:rPr>
          <w:bCs/>
        </w:rPr>
        <w:t xml:space="preserve">įvairiomis ugdymo įstaigomis (Vilniaus r. Maišiagalos vaikų lopšeliu-darželiu, Vilniaus r. </w:t>
      </w:r>
      <w:r w:rsidRPr="00C25464">
        <w:t>Maišiagalos Lietuvos didžiojo kunigaikščio Algirdo gimnazija, Vilniaus r. Zujūnų gimnazija, Vilniaus r. Avižienių gimnazija, Vilniaus miesto V. Sirokomlės gimnazija, su Lenkijos Respublikos Olštyn</w:t>
      </w:r>
      <w:r w:rsidR="00455E6E" w:rsidRPr="00C25464">
        <w:t>e</w:t>
      </w:r>
      <w:r w:rsidRPr="00C25464">
        <w:t>ko miesto Kšištofo Celestino Mrongovi</w:t>
      </w:r>
      <w:r w:rsidR="00FF0EE2" w:rsidRPr="00C25464">
        <w:t>uš</w:t>
      </w:r>
      <w:r w:rsidRPr="00C25464">
        <w:t>o gimnazija, su Lenkijos Respublikos Baltstogės IV bendrojo lavinimo Cipriano Kamilo Norvido licėjumi;</w:t>
      </w:r>
    </w:p>
    <w:p w:rsidR="007F289D" w:rsidRPr="00C25464" w:rsidRDefault="000955E1" w:rsidP="00C25464">
      <w:pPr>
        <w:numPr>
          <w:ilvl w:val="0"/>
          <w:numId w:val="8"/>
        </w:numPr>
        <w:tabs>
          <w:tab w:val="left" w:pos="720"/>
        </w:tabs>
        <w:spacing w:line="276" w:lineRule="auto"/>
        <w:jc w:val="both"/>
        <w:rPr>
          <w:bCs/>
        </w:rPr>
      </w:pPr>
      <w:r w:rsidRPr="00C25464">
        <w:rPr>
          <w:bCs/>
        </w:rPr>
        <w:t>Vilniaus rajono p</w:t>
      </w:r>
      <w:r w:rsidRPr="00C25464">
        <w:t>edagogine psichologine tarnyba</w:t>
      </w:r>
      <w:r w:rsidRPr="00C25464">
        <w:rPr>
          <w:bCs/>
        </w:rPr>
        <w:t xml:space="preserve">, </w:t>
      </w:r>
    </w:p>
    <w:p w:rsidR="007F289D" w:rsidRPr="00C25464" w:rsidRDefault="000955E1" w:rsidP="00C25464">
      <w:pPr>
        <w:numPr>
          <w:ilvl w:val="0"/>
          <w:numId w:val="8"/>
        </w:numPr>
        <w:tabs>
          <w:tab w:val="left" w:pos="720"/>
        </w:tabs>
        <w:spacing w:line="276" w:lineRule="auto"/>
        <w:jc w:val="both"/>
        <w:rPr>
          <w:bCs/>
        </w:rPr>
      </w:pPr>
      <w:r w:rsidRPr="00C25464">
        <w:rPr>
          <w:bCs/>
        </w:rPr>
        <w:t xml:space="preserve">Maišiagalos kultūros centru, </w:t>
      </w:r>
    </w:p>
    <w:p w:rsidR="000955E1" w:rsidRPr="00C25464" w:rsidRDefault="000955E1" w:rsidP="00C25464">
      <w:pPr>
        <w:numPr>
          <w:ilvl w:val="0"/>
          <w:numId w:val="8"/>
        </w:numPr>
        <w:tabs>
          <w:tab w:val="left" w:pos="720"/>
        </w:tabs>
        <w:spacing w:line="276" w:lineRule="auto"/>
        <w:jc w:val="both"/>
        <w:rPr>
          <w:bCs/>
        </w:rPr>
      </w:pPr>
      <w:r w:rsidRPr="00C25464">
        <w:rPr>
          <w:bCs/>
        </w:rPr>
        <w:t>Širvintų rajono</w:t>
      </w:r>
      <w:r w:rsidR="007F289D" w:rsidRPr="00C25464">
        <w:rPr>
          <w:bCs/>
        </w:rPr>
        <w:t xml:space="preserve"> švietimo centru,</w:t>
      </w:r>
    </w:p>
    <w:p w:rsidR="007F289D" w:rsidRPr="00C25464" w:rsidRDefault="007F289D" w:rsidP="00C25464">
      <w:pPr>
        <w:numPr>
          <w:ilvl w:val="0"/>
          <w:numId w:val="8"/>
        </w:numPr>
        <w:tabs>
          <w:tab w:val="left" w:pos="720"/>
        </w:tabs>
        <w:spacing w:line="276" w:lineRule="auto"/>
        <w:jc w:val="both"/>
        <w:rPr>
          <w:bCs/>
        </w:rPr>
      </w:pPr>
      <w:r w:rsidRPr="00C25464">
        <w:rPr>
          <w:bCs/>
        </w:rPr>
        <w:t>Kunigo Prelato Juzefo Obrembskio muzieju</w:t>
      </w:r>
      <w:r w:rsidR="00A37C33" w:rsidRPr="00C25464">
        <w:rPr>
          <w:bCs/>
        </w:rPr>
        <w:t>mi</w:t>
      </w:r>
      <w:r w:rsidRPr="00C25464">
        <w:rPr>
          <w:bCs/>
        </w:rPr>
        <w:t>,</w:t>
      </w:r>
    </w:p>
    <w:p w:rsidR="007F289D" w:rsidRPr="00C25464" w:rsidRDefault="007F289D" w:rsidP="00C25464">
      <w:pPr>
        <w:numPr>
          <w:ilvl w:val="0"/>
          <w:numId w:val="8"/>
        </w:numPr>
        <w:tabs>
          <w:tab w:val="left" w:pos="720"/>
        </w:tabs>
        <w:spacing w:line="276" w:lineRule="auto"/>
        <w:jc w:val="both"/>
        <w:rPr>
          <w:bCs/>
        </w:rPr>
      </w:pPr>
      <w:r w:rsidRPr="00C25464">
        <w:rPr>
          <w:bCs/>
        </w:rPr>
        <w:t>Šv</w:t>
      </w:r>
      <w:r w:rsidR="0026684B" w:rsidRPr="00C25464">
        <w:rPr>
          <w:bCs/>
        </w:rPr>
        <w:t>. Mergelės Marijos ė</w:t>
      </w:r>
      <w:r w:rsidRPr="00C25464">
        <w:rPr>
          <w:bCs/>
        </w:rPr>
        <w:t>mimo į dangų bažnyčia,</w:t>
      </w:r>
    </w:p>
    <w:p w:rsidR="007F289D" w:rsidRPr="00C25464" w:rsidRDefault="007F289D" w:rsidP="00C25464">
      <w:pPr>
        <w:numPr>
          <w:ilvl w:val="0"/>
          <w:numId w:val="8"/>
        </w:numPr>
        <w:tabs>
          <w:tab w:val="left" w:pos="720"/>
        </w:tabs>
        <w:spacing w:line="276" w:lineRule="auto"/>
        <w:jc w:val="both"/>
        <w:rPr>
          <w:bCs/>
        </w:rPr>
      </w:pPr>
      <w:r w:rsidRPr="00C25464">
        <w:rPr>
          <w:bCs/>
        </w:rPr>
        <w:t>Tradiciniu amatu centru Maišiagaloje,</w:t>
      </w:r>
    </w:p>
    <w:p w:rsidR="000955E1" w:rsidRPr="00C25464" w:rsidRDefault="000955E1" w:rsidP="00C25464">
      <w:pPr>
        <w:numPr>
          <w:ilvl w:val="0"/>
          <w:numId w:val="8"/>
        </w:numPr>
        <w:tabs>
          <w:tab w:val="left" w:pos="720"/>
        </w:tabs>
        <w:spacing w:line="276" w:lineRule="auto"/>
        <w:jc w:val="both"/>
        <w:rPr>
          <w:bCs/>
        </w:rPr>
      </w:pPr>
      <w:r w:rsidRPr="00C25464">
        <w:rPr>
          <w:bCs/>
        </w:rPr>
        <w:t>aukštosiomis šalies mokyklomis</w:t>
      </w:r>
      <w:r w:rsidR="007F289D" w:rsidRPr="00C25464">
        <w:rPr>
          <w:bCs/>
        </w:rPr>
        <w:t>,</w:t>
      </w:r>
    </w:p>
    <w:p w:rsidR="000955E1" w:rsidRPr="00C25464" w:rsidRDefault="000955E1" w:rsidP="00C25464">
      <w:pPr>
        <w:numPr>
          <w:ilvl w:val="0"/>
          <w:numId w:val="8"/>
        </w:numPr>
        <w:tabs>
          <w:tab w:val="left" w:pos="720"/>
        </w:tabs>
        <w:spacing w:line="276" w:lineRule="auto"/>
        <w:jc w:val="both"/>
        <w:rPr>
          <w:bCs/>
        </w:rPr>
      </w:pPr>
      <w:r w:rsidRPr="00C25464">
        <w:rPr>
          <w:bCs/>
        </w:rPr>
        <w:t>vietos bendruomenėmis</w:t>
      </w:r>
      <w:r w:rsidR="007F289D" w:rsidRPr="00C25464">
        <w:rPr>
          <w:bCs/>
        </w:rPr>
        <w:t>,</w:t>
      </w:r>
    </w:p>
    <w:p w:rsidR="000955E1" w:rsidRPr="00C25464" w:rsidRDefault="000955E1" w:rsidP="00C25464">
      <w:pPr>
        <w:numPr>
          <w:ilvl w:val="0"/>
          <w:numId w:val="8"/>
        </w:numPr>
        <w:tabs>
          <w:tab w:val="left" w:pos="720"/>
        </w:tabs>
        <w:spacing w:line="276" w:lineRule="auto"/>
        <w:jc w:val="both"/>
        <w:rPr>
          <w:bCs/>
        </w:rPr>
      </w:pPr>
      <w:r w:rsidRPr="00C25464">
        <w:rPr>
          <w:bCs/>
        </w:rPr>
        <w:lastRenderedPageBreak/>
        <w:t>Vilniaus rajono Maišiagalos seniūnija.</w:t>
      </w:r>
    </w:p>
    <w:p w:rsidR="000955E1" w:rsidRPr="00C25464" w:rsidRDefault="000955E1" w:rsidP="00C25464">
      <w:pPr>
        <w:spacing w:line="276" w:lineRule="auto"/>
        <w:ind w:firstLine="900"/>
        <w:jc w:val="both"/>
      </w:pPr>
      <w:r w:rsidRPr="00C25464">
        <w:t>Sprendžiant problemas, susijusias su mokinių elgesiu, mokyklos lankomumu, bendradarbiaujama su Vilniaus rajono Maišiagalos seniūnijos socialiniu darbuotoju, Vilniaus rajono Maišiagalos policijos nuovada, Pedagogine psichologine tarnyba.</w:t>
      </w:r>
    </w:p>
    <w:p w:rsidR="000955E1" w:rsidRDefault="000955E1" w:rsidP="00C25464">
      <w:pPr>
        <w:spacing w:line="276" w:lineRule="auto"/>
        <w:ind w:firstLine="900"/>
        <w:jc w:val="both"/>
      </w:pPr>
      <w:r w:rsidRPr="00C25464">
        <w:t>Bendradarbiaujant su Pedagogine psichologine tarnyba sprendžiami vaikų specialiųjų ugdymosi poreikių tenkinimo klausimai bei teikiama metodinė parama mokyklos specialistams, pedagogams, tėvams, globėjams, rūpintojams. Mokyklos ryšiai su kitomis mokyklomis, institucijomis padeda išspręsti dalį ugdymo(-si) problemų, susijusių su mokinių elgesiu, užimtumu, motyvuoja daugumą bendruomenės narių veiklai, naujų ryšių plėtojimui, praplečia mokinių formaliojo ir neformaliojo švietimo galimybes, specialiųjų ugdymosi poreikių turinčių mokinių ugdymo galimybes.</w:t>
      </w:r>
    </w:p>
    <w:p w:rsidR="004E6C75" w:rsidRPr="00C25464" w:rsidRDefault="004E6C75" w:rsidP="00C25464">
      <w:pPr>
        <w:spacing w:line="276" w:lineRule="auto"/>
        <w:ind w:firstLine="900"/>
        <w:jc w:val="both"/>
      </w:pPr>
    </w:p>
    <w:p w:rsidR="007F289D" w:rsidRDefault="002D6CCE" w:rsidP="00C25464">
      <w:pPr>
        <w:spacing w:line="276" w:lineRule="auto"/>
        <w:ind w:firstLine="567"/>
        <w:jc w:val="both"/>
        <w:rPr>
          <w:b/>
        </w:rPr>
      </w:pPr>
      <w:r w:rsidRPr="00C25464">
        <w:rPr>
          <w:b/>
        </w:rPr>
        <w:t xml:space="preserve">Gimnazija </w:t>
      </w:r>
      <w:r w:rsidR="007F289D" w:rsidRPr="00C25464">
        <w:rPr>
          <w:b/>
        </w:rPr>
        <w:t>dalyvauja šalies ir užsienio</w:t>
      </w:r>
      <w:r w:rsidRPr="00C25464">
        <w:rPr>
          <w:b/>
        </w:rPr>
        <w:t xml:space="preserve"> akcijose, konkursuose ir</w:t>
      </w:r>
      <w:r w:rsidR="007F289D" w:rsidRPr="00C25464">
        <w:rPr>
          <w:b/>
        </w:rPr>
        <w:t xml:space="preserve"> projektuose: </w:t>
      </w:r>
    </w:p>
    <w:p w:rsidR="0098679B" w:rsidRPr="00C25464" w:rsidRDefault="0098679B" w:rsidP="00C25464">
      <w:pPr>
        <w:spacing w:line="276" w:lineRule="auto"/>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6820"/>
        <w:gridCol w:w="1803"/>
        <w:gridCol w:w="5527"/>
      </w:tblGrid>
      <w:tr w:rsidR="006212CF" w:rsidRPr="00C25464" w:rsidTr="006212CF">
        <w:tc>
          <w:tcPr>
            <w:tcW w:w="559"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Nr.</w:t>
            </w: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Projektas, konkursas, akcija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Dalyviai</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Koordinatorius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Projektas „Mokyklų aprūpinimas gamtos ir technologinių mokslų priemonėmis“ (projekto kodas Nr.09.1.3-CPVA-V-704-02-0001), kuris yra įgyvendinamas pagal 2014–2020 metų Europos Sąjungos fondų investicijų veiksmų programos priemonės „Švietimo prieinamumo didinimas“ finansuojamas veiklas</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Direktorė A.Jankovska</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Projektas  „Pavasaris su kun. Juzefu Obrembskiu“</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Gimnazijos bendruomenė</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Direktorė A.Jankovska</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Piligriminis žygis a. a. kunigo prelato Juzefo Obrembskio pėdsakais iš Turgelių į Maišiagalą</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Gimnazijos bendruomenė</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Direktor</w:t>
            </w:r>
            <w:r w:rsidR="00F06A31" w:rsidRPr="00C25464">
              <w:rPr>
                <w:rFonts w:eastAsia="Calibri"/>
                <w:lang w:eastAsia="en-US"/>
              </w:rPr>
              <w:t>iaus pavaduotoja ugdymui A.Mangevičienė</w:t>
            </w:r>
          </w:p>
          <w:p w:rsidR="00F06A31" w:rsidRPr="00C25464" w:rsidRDefault="00F06A31" w:rsidP="00C25464">
            <w:pPr>
              <w:spacing w:line="276" w:lineRule="auto"/>
              <w:rPr>
                <w:rFonts w:eastAsia="Calibri"/>
                <w:lang w:eastAsia="en-US"/>
              </w:rPr>
            </w:pPr>
            <w:r w:rsidRPr="00C25464">
              <w:rPr>
                <w:rFonts w:eastAsia="Calibri"/>
                <w:lang w:eastAsia="en-US"/>
              </w:rPr>
              <w:t>Tikybos mokytoja O.Čepukoit</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Lenkijos senato finansuojamas projektas „Rodzina polonijna“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10-11</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Lenkų kalbos mokytoja metodininkė V.Tomašun</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Lenkijos senato finansuojamas projektas ,,Razem dla Edukacji‘‘</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7-11</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Lenkų kalbos mokytoja metodininkė V.Tomašun</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Mokyklinis projektas „Śladami wielkich“</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5-12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Lenkų kalbos mokytoja metodininkė V.Tomašun</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Ilgalaikis projektas – vasaros stovykla „Krotošynas – Maišiagala – Krotošynas“ (Lenkija)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7-12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Direktorė A.Jankovska</w:t>
            </w:r>
          </w:p>
          <w:p w:rsidR="006212CF" w:rsidRPr="00C25464" w:rsidRDefault="006212CF" w:rsidP="00C25464">
            <w:pPr>
              <w:spacing w:line="276" w:lineRule="auto"/>
              <w:rPr>
                <w:rFonts w:eastAsia="Calibri"/>
                <w:lang w:eastAsia="en-US"/>
              </w:rPr>
            </w:pP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Lenkijos senato finansuojamas projektas „Tarptautinės futbolo varžybos J. Pilsudskio taurei laimėti“ </w:t>
            </w:r>
            <w:r w:rsidR="00F06A31" w:rsidRPr="00C25464">
              <w:rPr>
                <w:rFonts w:eastAsia="Calibri"/>
                <w:lang w:eastAsia="en-US"/>
              </w:rPr>
              <w:t>paraiškos rašymas.</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6-8</w:t>
            </w:r>
          </w:p>
        </w:tc>
        <w:tc>
          <w:tcPr>
            <w:tcW w:w="5527" w:type="dxa"/>
            <w:shd w:val="clear" w:color="auto" w:fill="auto"/>
          </w:tcPr>
          <w:p w:rsidR="006212CF" w:rsidRPr="00C25464" w:rsidRDefault="00F06A31" w:rsidP="00C25464">
            <w:pPr>
              <w:spacing w:line="276" w:lineRule="auto"/>
              <w:rPr>
                <w:rFonts w:eastAsia="Calibri"/>
                <w:lang w:eastAsia="en-US"/>
              </w:rPr>
            </w:pPr>
            <w:r w:rsidRPr="00C25464">
              <w:rPr>
                <w:rFonts w:eastAsia="Calibri"/>
                <w:lang w:eastAsia="en-US"/>
              </w:rPr>
              <w:t>Direktoriaus pavaduotoja ugdymui A.Mangevičienė</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Tarptautinis projektas „Colours of taste”</w:t>
            </w:r>
          </w:p>
          <w:p w:rsidR="006212CF" w:rsidRPr="00C25464" w:rsidRDefault="006212CF" w:rsidP="00C25464">
            <w:pPr>
              <w:spacing w:line="276" w:lineRule="auto"/>
              <w:rPr>
                <w:rFonts w:eastAsia="Calibri"/>
                <w:lang w:eastAsia="en-US"/>
              </w:rPr>
            </w:pPr>
            <w:r w:rsidRPr="00C25464">
              <w:rPr>
                <w:rFonts w:eastAsia="Calibri"/>
                <w:lang w:eastAsia="en-US"/>
              </w:rPr>
              <w:t>Lietuvos-Lenkijos jaunimo mainų fondas.</w:t>
            </w:r>
          </w:p>
        </w:tc>
        <w:tc>
          <w:tcPr>
            <w:tcW w:w="1803" w:type="dxa"/>
            <w:shd w:val="clear" w:color="auto" w:fill="auto"/>
          </w:tcPr>
          <w:p w:rsidR="006212CF" w:rsidRPr="00C25464" w:rsidRDefault="006212CF" w:rsidP="00C25464">
            <w:pPr>
              <w:spacing w:line="276" w:lineRule="auto"/>
              <w:rPr>
                <w:rFonts w:eastAsia="Calibri"/>
                <w:lang w:eastAsia="en-US"/>
              </w:rPr>
            </w:pP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Fizinio ugdymo vyresn. mokytojas V.Verbovik</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Projektas pagal „ERASMUS+“ programą „Praca to sukces, a czas to </w:t>
            </w:r>
            <w:r w:rsidRPr="00C25464">
              <w:rPr>
                <w:rFonts w:eastAsia="Calibri"/>
                <w:lang w:eastAsia="en-US"/>
              </w:rPr>
              <w:lastRenderedPageBreak/>
              <w:t>pieniądz, czyli powrót do korzeni“</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lastRenderedPageBreak/>
              <w:t>7-11</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Anglų kalbos mokytoja metodininkė V.Leonovič</w:t>
            </w:r>
          </w:p>
          <w:p w:rsidR="006212CF" w:rsidRPr="00C25464" w:rsidRDefault="006212CF" w:rsidP="00C25464">
            <w:pPr>
              <w:spacing w:line="276" w:lineRule="auto"/>
              <w:rPr>
                <w:rFonts w:eastAsia="Calibri"/>
                <w:lang w:eastAsia="en-US"/>
              </w:rPr>
            </w:pPr>
            <w:r w:rsidRPr="00C25464">
              <w:rPr>
                <w:rFonts w:eastAsia="Calibri"/>
                <w:lang w:eastAsia="en-US"/>
              </w:rPr>
              <w:lastRenderedPageBreak/>
              <w:t>Direktoriaus pavaduotoja ugdymui A.Mangevičienė</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Visuotinė pilietinė akcija ,,Atmintis gyva, nes liudija“</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5-12</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 xml:space="preserve">Nacionalinis konkursas ,,Lietuvos istorijos žinovas“ </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9-12</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 xml:space="preserve">Respublikinis istorijos konkursas ,,Ar žinai Lenkijos istoriją?“ </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9</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Lietuvos Konstitucijos egzaminas.</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7-12</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pStyle w:val="a"/>
              <w:spacing w:line="276" w:lineRule="auto"/>
              <w:rPr>
                <w:rFonts w:ascii="Times New Roman" w:hAnsi="Times New Roman"/>
                <w:sz w:val="24"/>
                <w:szCs w:val="24"/>
              </w:rPr>
            </w:pPr>
            <w:r w:rsidRPr="00C25464">
              <w:rPr>
                <w:rFonts w:ascii="Times New Roman" w:hAnsi="Times New Roman"/>
                <w:sz w:val="24"/>
                <w:szCs w:val="24"/>
              </w:rPr>
              <w:t>Istorijos integracinis užsiėmimas ,,Viskas apie Vilniaus rajoną“ kartu su Sudervės M. Zdziechovskio pagrindinės mokyklos istorijos mokytoja L. Lapševič.</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7-8</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pStyle w:val="a"/>
              <w:spacing w:line="276" w:lineRule="auto"/>
              <w:rPr>
                <w:rFonts w:ascii="Times New Roman" w:hAnsi="Times New Roman"/>
                <w:sz w:val="24"/>
                <w:szCs w:val="24"/>
              </w:rPr>
            </w:pPr>
            <w:r w:rsidRPr="00C25464">
              <w:rPr>
                <w:rFonts w:ascii="Times New Roman" w:hAnsi="Times New Roman"/>
                <w:sz w:val="24"/>
                <w:szCs w:val="24"/>
              </w:rPr>
              <w:t>Istorijos ir muzikos integruotas renginys ,,Lenkijos nepriklausomybės  diena“ konkursas ,,Kto ty jesteś?“</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5-12</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p w:rsidR="006212CF" w:rsidRPr="00C25464" w:rsidRDefault="006212CF" w:rsidP="00C25464">
            <w:pPr>
              <w:spacing w:line="276" w:lineRule="auto"/>
              <w:rPr>
                <w:rFonts w:eastAsia="Calibri"/>
              </w:rPr>
            </w:pPr>
            <w:r w:rsidRPr="00C25464">
              <w:rPr>
                <w:rFonts w:eastAsia="Calibri"/>
              </w:rPr>
              <w:t>Muzikos mokytoja metodininkė J.Mackevič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Tarpmokyklinis projektas „Ženkime kartu“ integruotas istorijos-matematikos užsiėmimas ,,Lenkijos istorija tarp skaičių ir datų</w:t>
            </w:r>
            <w:r w:rsidRPr="00C25464">
              <w:rPr>
                <w:rFonts w:eastAsia="Calibri"/>
                <w:b/>
              </w:rPr>
              <w:t xml:space="preserve"> </w:t>
            </w:r>
            <w:r w:rsidRPr="00C25464">
              <w:rPr>
                <w:rFonts w:eastAsia="Calibri"/>
              </w:rPr>
              <w:t>", skirtas svarbiausių Lenkijos valstybės istorijos datų paminėti.</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7-10</w:t>
            </w: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Istorijos mokytoja metodininkė V.Adomaitis</w:t>
            </w:r>
          </w:p>
          <w:p w:rsidR="006212CF" w:rsidRPr="00C25464" w:rsidRDefault="006212CF" w:rsidP="00C25464">
            <w:pPr>
              <w:spacing w:line="276" w:lineRule="auto"/>
              <w:rPr>
                <w:rFonts w:eastAsia="Calibri"/>
              </w:rPr>
            </w:pPr>
            <w:r w:rsidRPr="00C25464">
              <w:rPr>
                <w:rFonts w:eastAsia="Calibri"/>
              </w:rPr>
              <w:t>Matematikos vyresn. mokytoja D.Aliuk</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Bendradarbiavimas su Pagrindin</w:t>
            </w:r>
            <w:r w:rsidR="00514CDC" w:rsidRPr="00C25464">
              <w:rPr>
                <w:rFonts w:eastAsia="Calibri"/>
              </w:rPr>
              <w:t>e</w:t>
            </w:r>
            <w:r w:rsidRPr="00C25464">
              <w:rPr>
                <w:rFonts w:eastAsia="Calibri"/>
              </w:rPr>
              <w:t xml:space="preserve"> rotmistšio Vitoldo Pileckio mokykla Nr.2 Olštyn</w:t>
            </w:r>
            <w:r w:rsidR="009F2F22" w:rsidRPr="00C25464">
              <w:rPr>
                <w:rFonts w:eastAsia="Calibri"/>
              </w:rPr>
              <w:t>e</w:t>
            </w:r>
            <w:r w:rsidRPr="00C25464">
              <w:rPr>
                <w:rFonts w:eastAsia="Calibri"/>
              </w:rPr>
              <w:t>ke, partnerio vizitas Lenkijoje</w:t>
            </w:r>
          </w:p>
        </w:tc>
        <w:tc>
          <w:tcPr>
            <w:tcW w:w="1803" w:type="dxa"/>
            <w:shd w:val="clear" w:color="auto" w:fill="auto"/>
          </w:tcPr>
          <w:p w:rsidR="006212CF" w:rsidRPr="00C25464" w:rsidRDefault="006212CF" w:rsidP="00C25464">
            <w:pPr>
              <w:spacing w:line="276" w:lineRule="auto"/>
              <w:rPr>
                <w:rFonts w:eastAsia="Calibri"/>
              </w:rPr>
            </w:pPr>
          </w:p>
        </w:tc>
        <w:tc>
          <w:tcPr>
            <w:tcW w:w="5527" w:type="dxa"/>
            <w:shd w:val="clear" w:color="auto" w:fill="auto"/>
          </w:tcPr>
          <w:p w:rsidR="006212CF" w:rsidRPr="00C25464" w:rsidRDefault="006212CF" w:rsidP="00C25464">
            <w:pPr>
              <w:spacing w:line="276" w:lineRule="auto"/>
              <w:rPr>
                <w:rFonts w:eastAsia="Calibri"/>
              </w:rPr>
            </w:pPr>
            <w:r w:rsidRPr="00C25464">
              <w:rPr>
                <w:rFonts w:eastAsia="Calibri"/>
              </w:rPr>
              <w:t>Istorij</w:t>
            </w:r>
            <w:r w:rsidR="00F27887" w:rsidRPr="00C25464">
              <w:rPr>
                <w:rFonts w:eastAsia="Calibri"/>
              </w:rPr>
              <w:t>os mokytoja metodininkė V.</w:t>
            </w:r>
            <w:r w:rsidRPr="00C25464">
              <w:rPr>
                <w:rFonts w:eastAsia="Calibri"/>
              </w:rPr>
              <w:t>Adomaitis</w:t>
            </w:r>
          </w:p>
          <w:p w:rsidR="006212CF" w:rsidRPr="00C25464" w:rsidRDefault="006212CF" w:rsidP="00C25464">
            <w:pPr>
              <w:spacing w:line="276" w:lineRule="auto"/>
              <w:rPr>
                <w:rFonts w:eastAsia="Calibri"/>
              </w:rPr>
            </w:pPr>
            <w:r w:rsidRPr="00C25464">
              <w:rPr>
                <w:rFonts w:eastAsia="Calibri"/>
              </w:rPr>
              <w:t>Matema</w:t>
            </w:r>
            <w:r w:rsidR="00F27887" w:rsidRPr="00C25464">
              <w:rPr>
                <w:rFonts w:eastAsia="Calibri"/>
              </w:rPr>
              <w:t>tikos vyresn. mokytoja D.</w:t>
            </w:r>
            <w:r w:rsidRPr="00C25464">
              <w:rPr>
                <w:rFonts w:eastAsia="Calibri"/>
              </w:rPr>
              <w:t>Aliuk</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Tarptautinis matematikos konkursas „Kengūra“ </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Mate</w:t>
            </w:r>
            <w:r w:rsidR="00F27887" w:rsidRPr="00C25464">
              <w:rPr>
                <w:rFonts w:eastAsia="Calibri"/>
                <w:lang w:eastAsia="en-US"/>
              </w:rPr>
              <w:t>matikos vyresn. mokytoja D.</w:t>
            </w:r>
            <w:r w:rsidRPr="00C25464">
              <w:rPr>
                <w:rFonts w:eastAsia="Calibri"/>
                <w:lang w:eastAsia="en-US"/>
              </w:rPr>
              <w:t>Aliuk</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ES projekto „Saugios aplinkos mokykloje kūrimas II“ lėšomis finansuojama Olweus patyčių prevencijos programa </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6212CF" w:rsidRPr="00C25464" w:rsidRDefault="00F27887" w:rsidP="00C25464">
            <w:pPr>
              <w:spacing w:line="276" w:lineRule="auto"/>
              <w:rPr>
                <w:rFonts w:eastAsia="Calibri"/>
                <w:lang w:eastAsia="en-US"/>
              </w:rPr>
            </w:pPr>
            <w:r w:rsidRPr="00C25464">
              <w:rPr>
                <w:rFonts w:eastAsia="Calibri"/>
                <w:lang w:eastAsia="en-US"/>
              </w:rPr>
              <w:t>Psichologė E.</w:t>
            </w:r>
            <w:r w:rsidR="006212CF" w:rsidRPr="00C25464">
              <w:rPr>
                <w:rFonts w:eastAsia="Calibri"/>
                <w:lang w:eastAsia="en-US"/>
              </w:rPr>
              <w:t>Jakubovič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 xml:space="preserve">Mokyklinis projektas „Misijų savaitė“ </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1-4</w:t>
            </w:r>
          </w:p>
        </w:tc>
        <w:tc>
          <w:tcPr>
            <w:tcW w:w="5527" w:type="dxa"/>
            <w:shd w:val="clear" w:color="auto" w:fill="auto"/>
          </w:tcPr>
          <w:p w:rsidR="006212CF" w:rsidRPr="00C25464" w:rsidRDefault="00F27887" w:rsidP="00C25464">
            <w:pPr>
              <w:spacing w:line="276" w:lineRule="auto"/>
            </w:pPr>
            <w:r w:rsidRPr="00C25464">
              <w:t>Tikybos mokytoja O.</w:t>
            </w:r>
            <w:r w:rsidR="006212CF" w:rsidRPr="00C25464">
              <w:t>Čepukoit</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 xml:space="preserve">Mokyklinis projektas „Misinė loterija“ </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 xml:space="preserve">8 </w:t>
            </w:r>
          </w:p>
        </w:tc>
        <w:tc>
          <w:tcPr>
            <w:tcW w:w="5527" w:type="dxa"/>
            <w:shd w:val="clear" w:color="auto" w:fill="auto"/>
          </w:tcPr>
          <w:p w:rsidR="006212CF" w:rsidRPr="00C25464" w:rsidRDefault="00F27887" w:rsidP="00C25464">
            <w:pPr>
              <w:spacing w:line="276" w:lineRule="auto"/>
            </w:pPr>
            <w:r w:rsidRPr="00C25464">
              <w:t>Tikybos mokytoja O.</w:t>
            </w:r>
            <w:r w:rsidR="006212CF" w:rsidRPr="00C25464">
              <w:t>Čepukoit</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rPr>
            </w:pPr>
            <w:r w:rsidRPr="00C25464">
              <w:rPr>
                <w:rFonts w:eastAsia="Calibri"/>
              </w:rPr>
              <w:t>Tarptautinis projektas „Razem na święta“ MEN projektas</w:t>
            </w:r>
          </w:p>
        </w:tc>
        <w:tc>
          <w:tcPr>
            <w:tcW w:w="1803" w:type="dxa"/>
            <w:shd w:val="clear" w:color="auto" w:fill="auto"/>
          </w:tcPr>
          <w:p w:rsidR="006212CF" w:rsidRPr="00C25464" w:rsidRDefault="006212CF" w:rsidP="00C25464">
            <w:pPr>
              <w:spacing w:line="276" w:lineRule="auto"/>
              <w:rPr>
                <w:rFonts w:eastAsia="Calibri"/>
              </w:rPr>
            </w:pPr>
            <w:r w:rsidRPr="00C25464">
              <w:rPr>
                <w:rFonts w:eastAsia="Calibri"/>
              </w:rPr>
              <w:t>Mokinių taryba</w:t>
            </w:r>
          </w:p>
        </w:tc>
        <w:tc>
          <w:tcPr>
            <w:tcW w:w="5527" w:type="dxa"/>
            <w:shd w:val="clear" w:color="auto" w:fill="auto"/>
          </w:tcPr>
          <w:p w:rsidR="006212CF" w:rsidRPr="00C25464" w:rsidRDefault="00F27887" w:rsidP="00C25464">
            <w:pPr>
              <w:spacing w:line="276" w:lineRule="auto"/>
            </w:pPr>
            <w:r w:rsidRPr="00C25464">
              <w:t>Tikybos mokytoja O.</w:t>
            </w:r>
            <w:r w:rsidR="006212CF" w:rsidRPr="00C25464">
              <w:t>Čepukoit</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Vaisių ir daržovių bei pieno ir pieno produktų vartojimo skatinimo vaikų ugdymo įstaigose programa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PUG, 1-4</w:t>
            </w:r>
          </w:p>
        </w:tc>
        <w:tc>
          <w:tcPr>
            <w:tcW w:w="5527" w:type="dxa"/>
            <w:shd w:val="clear" w:color="auto" w:fill="auto"/>
          </w:tcPr>
          <w:p w:rsidR="006212CF" w:rsidRPr="00C25464" w:rsidRDefault="00F27887" w:rsidP="00C25464">
            <w:pPr>
              <w:spacing w:line="276" w:lineRule="auto"/>
              <w:rPr>
                <w:rFonts w:eastAsia="Calibri"/>
                <w:lang w:eastAsia="en-US"/>
              </w:rPr>
            </w:pPr>
            <w:r w:rsidRPr="00C25464">
              <w:rPr>
                <w:rFonts w:eastAsia="Calibri"/>
                <w:lang w:eastAsia="en-US"/>
              </w:rPr>
              <w:t>Socialinė pedagogė E.</w:t>
            </w:r>
            <w:r w:rsidR="006212CF" w:rsidRPr="00C25464">
              <w:rPr>
                <w:rFonts w:eastAsia="Calibri"/>
                <w:lang w:eastAsia="en-US"/>
              </w:rPr>
              <w:t>Jackevič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Vasaros poilsio programa „Linksmieji smičiai“</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1-6</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Muz</w:t>
            </w:r>
            <w:r w:rsidR="00F27887" w:rsidRPr="00C25464">
              <w:rPr>
                <w:rFonts w:eastAsia="Calibri"/>
                <w:lang w:eastAsia="en-US"/>
              </w:rPr>
              <w:t>ikos mokytoja metodininkė J.</w:t>
            </w:r>
            <w:r w:rsidRPr="00C25464">
              <w:rPr>
                <w:rFonts w:eastAsia="Calibri"/>
                <w:lang w:eastAsia="en-US"/>
              </w:rPr>
              <w:t>Mackevič</w:t>
            </w:r>
          </w:p>
        </w:tc>
      </w:tr>
      <w:tr w:rsidR="00F27887" w:rsidRPr="00C25464" w:rsidTr="006212CF">
        <w:tc>
          <w:tcPr>
            <w:tcW w:w="559" w:type="dxa"/>
            <w:shd w:val="clear" w:color="auto" w:fill="auto"/>
          </w:tcPr>
          <w:p w:rsidR="00F27887" w:rsidRPr="00C25464" w:rsidRDefault="00F27887" w:rsidP="00C25464">
            <w:pPr>
              <w:numPr>
                <w:ilvl w:val="0"/>
                <w:numId w:val="10"/>
              </w:numPr>
              <w:spacing w:line="276" w:lineRule="auto"/>
              <w:contextualSpacing/>
              <w:rPr>
                <w:rFonts w:eastAsia="Calibri"/>
                <w:lang w:eastAsia="en-US"/>
              </w:rPr>
            </w:pPr>
          </w:p>
        </w:tc>
        <w:tc>
          <w:tcPr>
            <w:tcW w:w="6820"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Lenkijos senato finansuojamo projekto „Susipažinimas su Latvijos švietimo sistema bei pažintinė išvyka į Daugavpilį“ paraiškos rašymas.</w:t>
            </w:r>
          </w:p>
        </w:tc>
        <w:tc>
          <w:tcPr>
            <w:tcW w:w="1803"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5-10</w:t>
            </w:r>
          </w:p>
        </w:tc>
        <w:tc>
          <w:tcPr>
            <w:tcW w:w="5527"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Muzikos mokytoja metodininkė J.Mackevič</w:t>
            </w:r>
          </w:p>
        </w:tc>
      </w:tr>
      <w:tr w:rsidR="00F27887" w:rsidRPr="00C25464" w:rsidTr="006212CF">
        <w:tc>
          <w:tcPr>
            <w:tcW w:w="559" w:type="dxa"/>
            <w:shd w:val="clear" w:color="auto" w:fill="auto"/>
          </w:tcPr>
          <w:p w:rsidR="00F27887" w:rsidRPr="00C25464" w:rsidRDefault="00F27887" w:rsidP="00C25464">
            <w:pPr>
              <w:numPr>
                <w:ilvl w:val="0"/>
                <w:numId w:val="10"/>
              </w:numPr>
              <w:spacing w:line="276" w:lineRule="auto"/>
              <w:contextualSpacing/>
              <w:rPr>
                <w:rFonts w:eastAsia="Calibri"/>
                <w:lang w:eastAsia="en-US"/>
              </w:rPr>
            </w:pPr>
          </w:p>
        </w:tc>
        <w:tc>
          <w:tcPr>
            <w:tcW w:w="6820"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Kompozitoriaus Stanislavo Moniuškos 200 –osios gimimo metinės  (Ekskursija, konkursas, koncertas)</w:t>
            </w:r>
          </w:p>
        </w:tc>
        <w:tc>
          <w:tcPr>
            <w:tcW w:w="1803"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Muzikos mokytoja metodininkė J.Mackevič</w:t>
            </w:r>
          </w:p>
        </w:tc>
      </w:tr>
      <w:tr w:rsidR="00F27887" w:rsidRPr="00C25464" w:rsidTr="006212CF">
        <w:tc>
          <w:tcPr>
            <w:tcW w:w="559" w:type="dxa"/>
            <w:shd w:val="clear" w:color="auto" w:fill="auto"/>
          </w:tcPr>
          <w:p w:rsidR="00F27887" w:rsidRPr="00C25464" w:rsidRDefault="00F27887" w:rsidP="00C25464">
            <w:pPr>
              <w:numPr>
                <w:ilvl w:val="0"/>
                <w:numId w:val="10"/>
              </w:numPr>
              <w:spacing w:line="276" w:lineRule="auto"/>
              <w:contextualSpacing/>
              <w:rPr>
                <w:rFonts w:eastAsia="Calibri"/>
                <w:lang w:eastAsia="en-US"/>
              </w:rPr>
            </w:pPr>
          </w:p>
        </w:tc>
        <w:tc>
          <w:tcPr>
            <w:tcW w:w="6820"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Maišiagalos miestelio šventė</w:t>
            </w:r>
          </w:p>
        </w:tc>
        <w:tc>
          <w:tcPr>
            <w:tcW w:w="1803"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F27887" w:rsidRPr="00C25464" w:rsidRDefault="00F27887" w:rsidP="00C25464">
            <w:pPr>
              <w:spacing w:line="276" w:lineRule="auto"/>
              <w:rPr>
                <w:rFonts w:eastAsia="Calibri"/>
                <w:lang w:eastAsia="en-US"/>
              </w:rPr>
            </w:pPr>
            <w:r w:rsidRPr="00C25464">
              <w:rPr>
                <w:rFonts w:eastAsia="Calibri"/>
                <w:lang w:eastAsia="en-US"/>
              </w:rPr>
              <w:t>Muzikos mokytoja metodininkė J.Mackevič</w:t>
            </w:r>
          </w:p>
          <w:p w:rsidR="00F06A31" w:rsidRPr="00C25464" w:rsidRDefault="00F06A31" w:rsidP="00C25464">
            <w:pPr>
              <w:spacing w:line="276" w:lineRule="auto"/>
              <w:rPr>
                <w:rFonts w:eastAsia="Calibri"/>
                <w:lang w:eastAsia="en-US"/>
              </w:rPr>
            </w:pPr>
            <w:r w:rsidRPr="00C25464">
              <w:rPr>
                <w:rFonts w:eastAsia="Calibri"/>
                <w:lang w:eastAsia="en-US"/>
              </w:rPr>
              <w:lastRenderedPageBreak/>
              <w:t>Šokių kolektyvo vadovė T.Sinkevič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Tikybos ir muzikos integruotas renginys „Kalėdinė prakartėlė“</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Muz</w:t>
            </w:r>
            <w:r w:rsidR="00F27887" w:rsidRPr="00C25464">
              <w:rPr>
                <w:rFonts w:eastAsia="Calibri"/>
                <w:lang w:eastAsia="en-US"/>
              </w:rPr>
              <w:t>ikos mokytoja metodininkė J.</w:t>
            </w:r>
            <w:r w:rsidRPr="00C25464">
              <w:rPr>
                <w:rFonts w:eastAsia="Calibri"/>
                <w:lang w:eastAsia="en-US"/>
              </w:rPr>
              <w:t>Mackevič</w:t>
            </w:r>
          </w:p>
          <w:p w:rsidR="006212CF" w:rsidRPr="00C25464" w:rsidRDefault="00F27887" w:rsidP="00C25464">
            <w:pPr>
              <w:spacing w:line="276" w:lineRule="auto"/>
              <w:rPr>
                <w:rFonts w:eastAsia="Calibri"/>
                <w:lang w:eastAsia="en-US"/>
              </w:rPr>
            </w:pPr>
            <w:r w:rsidRPr="00C25464">
              <w:rPr>
                <w:rFonts w:eastAsia="Calibri"/>
                <w:lang w:eastAsia="en-US"/>
              </w:rPr>
              <w:t>Tikybos mokytoja O.</w:t>
            </w:r>
            <w:r w:rsidR="006212CF" w:rsidRPr="00C25464">
              <w:rPr>
                <w:rFonts w:eastAsia="Calibri"/>
                <w:lang w:eastAsia="en-US"/>
              </w:rPr>
              <w:t>Čepukoit</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Mokyklinis projektas ,,Skaitau, vadinasi, esu“</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5-8</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L</w:t>
            </w:r>
            <w:r w:rsidR="00F27887" w:rsidRPr="00C25464">
              <w:rPr>
                <w:rFonts w:eastAsia="Calibri"/>
                <w:lang w:eastAsia="en-US"/>
              </w:rPr>
              <w:t>ietuvių kalbos mokytoja I.</w:t>
            </w:r>
            <w:r w:rsidRPr="00C25464">
              <w:rPr>
                <w:rFonts w:eastAsia="Calibri"/>
                <w:lang w:eastAsia="en-US"/>
              </w:rPr>
              <w:t>Traškevičiūtė</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Vaikų skaitymo skatinimo projektas ,,Skaitau su šeima“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2</w:t>
            </w:r>
          </w:p>
        </w:tc>
        <w:tc>
          <w:tcPr>
            <w:tcW w:w="5527" w:type="dxa"/>
            <w:shd w:val="clear" w:color="auto" w:fill="auto"/>
          </w:tcPr>
          <w:p w:rsidR="006212CF" w:rsidRPr="00C25464" w:rsidRDefault="00F27887" w:rsidP="00C25464">
            <w:pPr>
              <w:spacing w:line="276" w:lineRule="auto"/>
              <w:rPr>
                <w:rFonts w:eastAsia="Calibri"/>
                <w:lang w:eastAsia="en-US"/>
              </w:rPr>
            </w:pPr>
            <w:r w:rsidRPr="00C25464">
              <w:rPr>
                <w:rFonts w:eastAsia="Calibri"/>
                <w:lang w:eastAsia="en-US"/>
              </w:rPr>
              <w:t>Lietuvių kalbos mokytoja C.</w:t>
            </w:r>
            <w:r w:rsidR="006212CF" w:rsidRPr="00C25464">
              <w:rPr>
                <w:rFonts w:eastAsia="Calibri"/>
                <w:lang w:eastAsia="en-US"/>
              </w:rPr>
              <w:t>Buinovska</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Šalies projektas. Organizuojamas Lietuvos tautinio  olimpinio komiteto projektas „Olimpinis  mėnuo“</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Pradinio ugdymo mokytoja H.Ruskan</w:t>
            </w:r>
          </w:p>
          <w:p w:rsidR="006212CF" w:rsidRPr="00C25464" w:rsidRDefault="006212CF" w:rsidP="00C25464">
            <w:pPr>
              <w:spacing w:line="276" w:lineRule="auto"/>
              <w:rPr>
                <w:rFonts w:eastAsia="Calibri"/>
                <w:lang w:eastAsia="en-US"/>
              </w:rPr>
            </w:pPr>
            <w:r w:rsidRPr="00C25464">
              <w:rPr>
                <w:rFonts w:eastAsia="Calibri"/>
                <w:lang w:eastAsia="en-US"/>
              </w:rPr>
              <w:t>Pradinio ugdymo mokytoja R.Chmel</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Paroda „Nuotykiai su knyga“</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Priešmokyklinio ugdymo grupė</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Priešmokyklinio ugdymo pedagogė V.Grynievič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Informacinių technologijų projektas „IT kryžiažodžiai“</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Informacinių technologijų mokytoja A.Makovska</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Mokyklinis projektas „Pažinkime lietuvių tautosaką bei literatūrą“</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4</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Lietuvių kalbos vyresnioji </w:t>
            </w:r>
            <w:r w:rsidR="00F27887" w:rsidRPr="00C25464">
              <w:rPr>
                <w:rFonts w:eastAsia="Calibri"/>
                <w:lang w:eastAsia="en-US"/>
              </w:rPr>
              <w:t>mokytoja J.</w:t>
            </w:r>
            <w:r w:rsidRPr="00C25464">
              <w:rPr>
                <w:rFonts w:eastAsia="Calibri"/>
                <w:lang w:eastAsia="en-US"/>
              </w:rPr>
              <w:t>Tomaševska</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Tarptautinis edukacinis konkursas „Olympis“</w:t>
            </w:r>
          </w:p>
        </w:tc>
        <w:tc>
          <w:tcPr>
            <w:tcW w:w="1803" w:type="dxa"/>
            <w:shd w:val="clear" w:color="auto" w:fill="auto"/>
          </w:tcPr>
          <w:p w:rsidR="006212CF" w:rsidRPr="00C25464" w:rsidRDefault="006212CF" w:rsidP="00C25464">
            <w:pPr>
              <w:spacing w:line="276" w:lineRule="auto"/>
              <w:rPr>
                <w:rFonts w:eastAsia="Calibri"/>
                <w:lang w:eastAsia="en-US"/>
              </w:rPr>
            </w:pP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Anglų kalbo</w:t>
            </w:r>
            <w:r w:rsidR="00F27887" w:rsidRPr="00C25464">
              <w:rPr>
                <w:rFonts w:eastAsia="Calibri"/>
                <w:lang w:eastAsia="en-US"/>
              </w:rPr>
              <w:t>s mokytoja metodininkė V.L</w:t>
            </w:r>
            <w:r w:rsidRPr="00C25464">
              <w:rPr>
                <w:rFonts w:eastAsia="Calibri"/>
                <w:lang w:eastAsia="en-US"/>
              </w:rPr>
              <w:t>eonovič</w:t>
            </w:r>
          </w:p>
          <w:p w:rsidR="006212CF" w:rsidRPr="00C25464" w:rsidRDefault="00F27887" w:rsidP="00C25464">
            <w:pPr>
              <w:spacing w:line="276" w:lineRule="auto"/>
              <w:rPr>
                <w:rFonts w:eastAsia="Calibri"/>
                <w:lang w:eastAsia="en-US"/>
              </w:rPr>
            </w:pPr>
            <w:r w:rsidRPr="00C25464">
              <w:rPr>
                <w:rFonts w:eastAsia="Calibri"/>
                <w:lang w:eastAsia="en-US"/>
              </w:rPr>
              <w:t>Lietuvių kalbos mokytoja C.</w:t>
            </w:r>
            <w:r w:rsidR="006212CF" w:rsidRPr="00C25464">
              <w:rPr>
                <w:rFonts w:eastAsia="Calibri"/>
                <w:lang w:eastAsia="en-US"/>
              </w:rPr>
              <w:t>Buinovska</w:t>
            </w:r>
          </w:p>
          <w:p w:rsidR="006212CF" w:rsidRPr="00C25464" w:rsidRDefault="006212CF" w:rsidP="00C25464">
            <w:pPr>
              <w:spacing w:line="276" w:lineRule="auto"/>
            </w:pPr>
            <w:r w:rsidRPr="00C25464">
              <w:rPr>
                <w:rFonts w:eastAsia="Calibri"/>
                <w:lang w:eastAsia="en-US"/>
              </w:rPr>
              <w:t>Mate</w:t>
            </w:r>
            <w:r w:rsidR="00F27887" w:rsidRPr="00C25464">
              <w:rPr>
                <w:rFonts w:eastAsia="Calibri"/>
                <w:lang w:eastAsia="en-US"/>
              </w:rPr>
              <w:t>matikos vyresn. mokytoja D.</w:t>
            </w:r>
            <w:r w:rsidRPr="00C25464">
              <w:rPr>
                <w:rFonts w:eastAsia="Calibri"/>
                <w:lang w:eastAsia="en-US"/>
              </w:rPr>
              <w:t>Aliuk</w:t>
            </w:r>
            <w:r w:rsidRPr="00C25464">
              <w:t xml:space="preserve"> </w:t>
            </w:r>
          </w:p>
          <w:p w:rsidR="006212CF" w:rsidRPr="00C25464" w:rsidRDefault="006212CF" w:rsidP="00C25464">
            <w:pPr>
              <w:spacing w:line="276" w:lineRule="auto"/>
              <w:rPr>
                <w:rFonts w:eastAsia="Calibri"/>
                <w:lang w:eastAsia="en-US"/>
              </w:rPr>
            </w:pPr>
            <w:r w:rsidRPr="00C25464">
              <w:rPr>
                <w:rFonts w:eastAsia="Calibri"/>
                <w:lang w:eastAsia="en-US"/>
              </w:rPr>
              <w:t>Lietuvių kalbo</w:t>
            </w:r>
            <w:r w:rsidR="00F27887" w:rsidRPr="00C25464">
              <w:rPr>
                <w:rFonts w:eastAsia="Calibri"/>
                <w:lang w:eastAsia="en-US"/>
              </w:rPr>
              <w:t>s mokytoja I.</w:t>
            </w:r>
            <w:r w:rsidRPr="00C25464">
              <w:rPr>
                <w:rFonts w:eastAsia="Calibri"/>
                <w:lang w:eastAsia="en-US"/>
              </w:rPr>
              <w:t>Traškevičiūtė</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Avižienių metodinio centro anglų kalbos dirbtuvės „Speak out“</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12</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Anglų kalb</w:t>
            </w:r>
            <w:r w:rsidR="00F27887" w:rsidRPr="00C25464">
              <w:rPr>
                <w:rFonts w:eastAsia="Calibri"/>
                <w:lang w:eastAsia="en-US"/>
              </w:rPr>
              <w:t>os mokytoja metodininkė V.</w:t>
            </w:r>
            <w:r w:rsidRPr="00C25464">
              <w:rPr>
                <w:rFonts w:eastAsia="Calibri"/>
                <w:lang w:eastAsia="en-US"/>
              </w:rPr>
              <w:t>Leonovič</w:t>
            </w:r>
          </w:p>
        </w:tc>
      </w:tr>
      <w:tr w:rsidR="006212CF" w:rsidRPr="00C25464" w:rsidTr="006212CF">
        <w:tc>
          <w:tcPr>
            <w:tcW w:w="559" w:type="dxa"/>
            <w:shd w:val="clear" w:color="auto" w:fill="auto"/>
          </w:tcPr>
          <w:p w:rsidR="006212CF" w:rsidRPr="00C25464" w:rsidRDefault="006212CF" w:rsidP="00C25464">
            <w:pPr>
              <w:numPr>
                <w:ilvl w:val="0"/>
                <w:numId w:val="10"/>
              </w:numPr>
              <w:spacing w:line="276" w:lineRule="auto"/>
              <w:contextualSpacing/>
              <w:rPr>
                <w:rFonts w:eastAsia="Calibri"/>
                <w:lang w:eastAsia="en-US"/>
              </w:rPr>
            </w:pPr>
          </w:p>
        </w:tc>
        <w:tc>
          <w:tcPr>
            <w:tcW w:w="6820"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Avižienių metodinio centro anglų kalbos renginys „Undiscovered talents“</w:t>
            </w:r>
          </w:p>
        </w:tc>
        <w:tc>
          <w:tcPr>
            <w:tcW w:w="1803"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 xml:space="preserve">6-8 </w:t>
            </w:r>
          </w:p>
        </w:tc>
        <w:tc>
          <w:tcPr>
            <w:tcW w:w="5527" w:type="dxa"/>
            <w:shd w:val="clear" w:color="auto" w:fill="auto"/>
          </w:tcPr>
          <w:p w:rsidR="006212CF" w:rsidRPr="00C25464" w:rsidRDefault="006212CF" w:rsidP="00C25464">
            <w:pPr>
              <w:spacing w:line="276" w:lineRule="auto"/>
              <w:rPr>
                <w:rFonts w:eastAsia="Calibri"/>
                <w:lang w:eastAsia="en-US"/>
              </w:rPr>
            </w:pPr>
            <w:r w:rsidRPr="00C25464">
              <w:rPr>
                <w:rFonts w:eastAsia="Calibri"/>
                <w:lang w:eastAsia="en-US"/>
              </w:rPr>
              <w:t>Anglų kalbos mokytoja me</w:t>
            </w:r>
            <w:r w:rsidR="00F27887" w:rsidRPr="00C25464">
              <w:rPr>
                <w:rFonts w:eastAsia="Calibri"/>
                <w:lang w:eastAsia="en-US"/>
              </w:rPr>
              <w:t>todininkė V.</w:t>
            </w:r>
            <w:r w:rsidRPr="00C25464">
              <w:rPr>
                <w:rFonts w:eastAsia="Calibri"/>
                <w:lang w:eastAsia="en-US"/>
              </w:rPr>
              <w:t>Leonovič</w:t>
            </w:r>
          </w:p>
        </w:tc>
      </w:tr>
    </w:tbl>
    <w:p w:rsidR="002D6CCE" w:rsidRPr="00C25464" w:rsidRDefault="002D6CCE" w:rsidP="00C25464">
      <w:pPr>
        <w:spacing w:line="276" w:lineRule="auto"/>
        <w:jc w:val="both"/>
        <w:rPr>
          <w:color w:val="FF0000"/>
        </w:rPr>
      </w:pPr>
    </w:p>
    <w:p w:rsidR="00F06A31" w:rsidRPr="00C25464" w:rsidRDefault="00F06A31" w:rsidP="00C25464">
      <w:pPr>
        <w:spacing w:line="276" w:lineRule="auto"/>
        <w:ind w:firstLine="720"/>
        <w:jc w:val="both"/>
      </w:pPr>
      <w:r w:rsidRPr="00C25464">
        <w:rPr>
          <w:b/>
          <w:bCs/>
        </w:rPr>
        <w:t>Ugdymo planų ir programų realizavimas tenkinant mokinių poreikius</w:t>
      </w:r>
    </w:p>
    <w:p w:rsidR="00F06A31" w:rsidRPr="00C25464" w:rsidRDefault="00F06A31" w:rsidP="00C25464">
      <w:pPr>
        <w:spacing w:line="276" w:lineRule="auto"/>
        <w:ind w:firstLine="720"/>
        <w:jc w:val="both"/>
        <w:rPr>
          <w:color w:val="000000"/>
        </w:rPr>
      </w:pPr>
      <w:r w:rsidRPr="00C25464">
        <w:rPr>
          <w:color w:val="000000"/>
        </w:rPr>
        <w:t>Gimnazijos ugdymo planas atitinka gimnazijos tikslus, valstybės rekomendacijas ir bendrųjų ugdymo planų reikalavimus. Jis orientuotas į mokinį. Mokomųjų dalykų pasiūla ir paklausa suderinta, yra pereinamumas ir tęstinumas. Pakankama pasirenkamųjų dalykų vidurinio ugdymo koncentre ir neformaliojo švietimo programų pasiūla. Neformaliojo švietimo užsiėmimų pasiūla suderinta su mokomaisiais dalykais.</w:t>
      </w:r>
    </w:p>
    <w:p w:rsidR="00F06A31" w:rsidRPr="00C25464" w:rsidRDefault="00F06A31" w:rsidP="00C25464">
      <w:pPr>
        <w:spacing w:line="276" w:lineRule="auto"/>
        <w:ind w:firstLine="720"/>
        <w:jc w:val="both"/>
        <w:rPr>
          <w:color w:val="000000"/>
        </w:rPr>
      </w:pPr>
      <w:r w:rsidRPr="00C25464">
        <w:rPr>
          <w:color w:val="000000"/>
        </w:rPr>
        <w:t>Mokytojai programas rengia remdamiesi bendrosiomis programomis, išsilavinimo standartais, brandos egzaminų programomis. Mokytojų parengtos ugdymo programos yra nuoseklios, atitinkančios mokinių galimybes, poreikius, interesus. Jos yra suderintos dalykų ir pakopų lygmeniu.</w:t>
      </w:r>
    </w:p>
    <w:p w:rsidR="00F06A31" w:rsidRPr="00C25464" w:rsidRDefault="00F06A31" w:rsidP="00C25464">
      <w:pPr>
        <w:spacing w:line="276" w:lineRule="auto"/>
        <w:ind w:firstLine="720"/>
        <w:jc w:val="both"/>
        <w:rPr>
          <w:color w:val="000000"/>
        </w:rPr>
      </w:pPr>
      <w:r w:rsidRPr="00C25464">
        <w:rPr>
          <w:color w:val="000000"/>
        </w:rPr>
        <w:t>Gimnazijoje veikia 10 neformaliojo švietimo būrelių, būreliuose ugdomi mokinių meniniai, sportiniai, sveikatos ugdymo, technologiniai, komunikacinių technologijų taikymo gilinimo gebėjimai. Būrelius veda 9 kvalifikuoti specialistai, juos lanko  112 gimnazijos mokini</w:t>
      </w:r>
      <w:r w:rsidR="00945664" w:rsidRPr="00C25464">
        <w:rPr>
          <w:color w:val="000000"/>
        </w:rPr>
        <w:t>ų.</w:t>
      </w:r>
    </w:p>
    <w:p w:rsidR="00082926" w:rsidRPr="00C25464" w:rsidRDefault="00F06A31" w:rsidP="00C25464">
      <w:pPr>
        <w:spacing w:line="276" w:lineRule="auto"/>
        <w:ind w:firstLine="720"/>
        <w:jc w:val="both"/>
        <w:rPr>
          <w:color w:val="000000"/>
        </w:rPr>
      </w:pPr>
      <w:r w:rsidRPr="00C25464">
        <w:t>Gimnazijoje mokoma trijų užsienio kalbų, vykdomas ankstyvasis užsienio kalbų mokymas. Mokinių tėvų pageidavimu antrosios užsienio kalbos pradedama mokyti nuo 6 klasės.</w:t>
      </w:r>
      <w:r w:rsidRPr="00C25464">
        <w:rPr>
          <w:color w:val="000000"/>
        </w:rPr>
        <w:t xml:space="preserve"> Gabiems </w:t>
      </w:r>
      <w:r w:rsidRPr="00C25464">
        <w:t>mokiniams</w:t>
      </w:r>
      <w:r w:rsidRPr="00C25464">
        <w:rPr>
          <w:color w:val="000000"/>
        </w:rPr>
        <w:t xml:space="preserve"> sudarytos galimybės mokytis branduolio dalykus išplėstiniu kursu, išreikšti save neformaliojo švietimo srityje, dalyvauti projektuose, olimpiadose, konkursuose, rinktis įvairius dalyko žinių gilinimo modulius. Mokiniams, turintiems </w:t>
      </w:r>
      <w:r w:rsidRPr="00C25464">
        <w:rPr>
          <w:color w:val="000000"/>
        </w:rPr>
        <w:lastRenderedPageBreak/>
        <w:t>mokymosi sunkumų, individualiai teikiama pagalba pamokų metu, vyksta dalykų mokytojų konsultacijos kabinetuose. Ugdymo įstaigoje tiriami ir iš dalies patenkinami visų mokinių neformaliojo švietimo poreikiai.</w:t>
      </w:r>
    </w:p>
    <w:p w:rsidR="0026684B" w:rsidRPr="00C25464" w:rsidRDefault="0026684B" w:rsidP="00C25464">
      <w:pPr>
        <w:spacing w:line="276" w:lineRule="auto"/>
        <w:ind w:firstLine="720"/>
        <w:jc w:val="both"/>
        <w:rPr>
          <w:color w:val="000000"/>
        </w:rPr>
      </w:pPr>
    </w:p>
    <w:p w:rsidR="00082926" w:rsidRPr="00C25464" w:rsidRDefault="00082926" w:rsidP="00C25464">
      <w:pPr>
        <w:spacing w:line="276" w:lineRule="auto"/>
        <w:ind w:firstLine="720"/>
        <w:rPr>
          <w:color w:val="FF0000"/>
        </w:rPr>
      </w:pPr>
    </w:p>
    <w:p w:rsidR="003A6585" w:rsidRPr="00C25464" w:rsidRDefault="003A6585" w:rsidP="00C25464">
      <w:pPr>
        <w:spacing w:line="276" w:lineRule="auto"/>
        <w:ind w:firstLine="720"/>
        <w:jc w:val="center"/>
        <w:rPr>
          <w:b/>
          <w:bCs/>
          <w:color w:val="000000"/>
        </w:rPr>
      </w:pPr>
      <w:r w:rsidRPr="00C25464">
        <w:rPr>
          <w:b/>
          <w:bCs/>
          <w:color w:val="000000"/>
        </w:rPr>
        <w:t>ANTRASIS SKIRSNIS</w:t>
      </w:r>
    </w:p>
    <w:p w:rsidR="00B26153" w:rsidRPr="00C25464" w:rsidRDefault="003A6585" w:rsidP="00C25464">
      <w:pPr>
        <w:spacing w:line="276" w:lineRule="auto"/>
        <w:ind w:firstLine="567"/>
        <w:jc w:val="center"/>
        <w:rPr>
          <w:b/>
          <w:bCs/>
          <w:color w:val="000000"/>
        </w:rPr>
      </w:pPr>
      <w:r w:rsidRPr="00C25464">
        <w:rPr>
          <w:b/>
          <w:bCs/>
          <w:color w:val="000000"/>
        </w:rPr>
        <w:t>GIMNAZIJOS APLINKA</w:t>
      </w:r>
    </w:p>
    <w:p w:rsidR="00B26153" w:rsidRPr="00C25464" w:rsidRDefault="00B26153" w:rsidP="00C25464">
      <w:pPr>
        <w:spacing w:line="276" w:lineRule="auto"/>
        <w:ind w:firstLine="567"/>
        <w:jc w:val="both"/>
        <w:rPr>
          <w:b/>
          <w:bCs/>
          <w:color w:val="000000"/>
        </w:rPr>
      </w:pPr>
    </w:p>
    <w:p w:rsidR="00B26153" w:rsidRPr="00C25464" w:rsidRDefault="00B26153" w:rsidP="00C25464">
      <w:pPr>
        <w:spacing w:line="276" w:lineRule="auto"/>
        <w:ind w:firstLine="567"/>
        <w:jc w:val="both"/>
      </w:pPr>
      <w:r w:rsidRPr="00C25464">
        <w:t xml:space="preserve"> Gimnazija vykdo veiklą turėdama leidimą – higienos pasą. Ypatingas dėmesys skiriamas gimnazijos materialinės bazės gerinimui.  Gimnazija   aprūpinta kompiuterine įranga (visuose kabinetuose yra kompiuteriai, kompiuteriniai projektoriai, veikia bevielis internetinis ryšys). Visos mokytojų darbo vietos kompiuterizuotos, įrengt</w:t>
      </w:r>
      <w:r w:rsidR="00337BD1" w:rsidRPr="00C25464">
        <w:t>a</w:t>
      </w:r>
      <w:r w:rsidRPr="00C25464">
        <w:t xml:space="preserve"> 1 kompiuterizuota vieta mokytojų kambaryje.  Kabinetai jaukūs, estetiški, tačiau daugumoje kabinetų suolai ir stalai tradiciniai, sunkūs, kurie  nėra pritaikyti patogiam ir greitam erdvių, sėdėjimo vietų perorganizavimui. Rūpinantis mokinių saugumu yra aptverta gimnazijos teritorija, suremontuoti į gimnaziją vedantys pėsčiųjų takai. Pertraukų metu  mokiniai išeina į gimnazijos kiemelį,</w:t>
      </w:r>
      <w:r w:rsidR="00A722D2" w:rsidRPr="00C25464">
        <w:t xml:space="preserve"> </w:t>
      </w:r>
      <w:r w:rsidRPr="00C25464">
        <w:t xml:space="preserve">kuriame nutiesti </w:t>
      </w:r>
      <w:r w:rsidR="00A722D2" w:rsidRPr="00C25464">
        <w:t xml:space="preserve">takai, </w:t>
      </w:r>
      <w:r w:rsidRPr="00C25464">
        <w:t xml:space="preserve">pastatyti suoliukai. Gimnazijos kieme, netradicinėje aplinkoje, vyksta įvairių dalykų pamokos, yra lauko klasė. </w:t>
      </w:r>
      <w:r w:rsidRPr="00C25464">
        <w:rPr>
          <w:rFonts w:eastAsia="Calibri"/>
          <w:lang w:eastAsia="en-US"/>
        </w:rPr>
        <w:t xml:space="preserve">Šokių pamokos vyksta aktų salėje. </w:t>
      </w:r>
      <w:r w:rsidRPr="00C25464">
        <w:t>Mokykla turi vidinį kiemelį, teritorija apželdinta. Mokyklos išorės aplinka stebima vaizdo kameromis. Sukurtos erdvės mokinių poilsiui pertraukų ir laisvų pamokų metu: bibliotekoje, skaitykloje, sporto salėje, valgykloje, fojė. Gimnazija turi renovuotą</w:t>
      </w:r>
      <w:r w:rsidR="00724128" w:rsidRPr="00C25464">
        <w:t xml:space="preserve"> </w:t>
      </w:r>
      <w:r w:rsidRPr="00C25464">
        <w:t>sporto</w:t>
      </w:r>
      <w:r w:rsidR="00724128" w:rsidRPr="00C25464">
        <w:t xml:space="preserve"> salę, pritaikytą krepšinio, maž</w:t>
      </w:r>
      <w:r w:rsidRPr="00C25464">
        <w:t>ojo futbolo, tinklini</w:t>
      </w:r>
      <w:r w:rsidR="00724128" w:rsidRPr="00C25464">
        <w:t>o, stalo teniso, kvadrato</w:t>
      </w:r>
      <w:r w:rsidR="00166DCD" w:rsidRPr="00C25464">
        <w:t xml:space="preserve"> žaidimams. </w:t>
      </w:r>
      <w:r w:rsidRPr="00C25464">
        <w:t>Įrengti vaikinų ir merginų</w:t>
      </w:r>
      <w:r w:rsidR="00724128" w:rsidRPr="00C25464">
        <w:t xml:space="preserve"> </w:t>
      </w:r>
      <w:r w:rsidRPr="00C25464">
        <w:t>persirengimo kambariai.</w:t>
      </w:r>
    </w:p>
    <w:p w:rsidR="00B26153" w:rsidRPr="00C25464" w:rsidRDefault="00B26153" w:rsidP="00C25464">
      <w:pPr>
        <w:spacing w:line="276" w:lineRule="auto"/>
        <w:ind w:firstLine="567"/>
        <w:jc w:val="both"/>
      </w:pPr>
      <w:r w:rsidRPr="00C25464">
        <w:t xml:space="preserve">Įrengti švietimo pagalbos specialistų kabinetai: logopedo, psichologo, socialinio pedagogo ir </w:t>
      </w:r>
      <w:r w:rsidR="00724128" w:rsidRPr="00C25464">
        <w:t>specialiojo pedagogo</w:t>
      </w:r>
      <w:r w:rsidRPr="00C25464">
        <w:t>.</w:t>
      </w:r>
    </w:p>
    <w:p w:rsidR="00B26153" w:rsidRPr="00C25464" w:rsidRDefault="00B26153" w:rsidP="00C25464">
      <w:pPr>
        <w:spacing w:line="276" w:lineRule="auto"/>
        <w:ind w:firstLine="567"/>
        <w:jc w:val="both"/>
      </w:pPr>
      <w:r w:rsidRPr="00C25464">
        <w:t xml:space="preserve">Aktų salėje yra projektorius su kompiuteriu, garso įranga, mikrofonai. </w:t>
      </w:r>
    </w:p>
    <w:p w:rsidR="00B26153" w:rsidRPr="00C25464" w:rsidRDefault="00B26153" w:rsidP="00C25464">
      <w:pPr>
        <w:autoSpaceDE w:val="0"/>
        <w:autoSpaceDN w:val="0"/>
        <w:adjustRightInd w:val="0"/>
        <w:spacing w:line="276" w:lineRule="auto"/>
        <w:ind w:firstLine="567"/>
        <w:jc w:val="both"/>
      </w:pPr>
      <w:r w:rsidRPr="00C25464">
        <w:t>Gimnazijos biblioteka yra atviras švietimo ir informacijos centras, mokymo ir mokymosi vieta darbui su knyga ir modernia informacine bei technine baze. Tai atvira, jauki, patraukli vieša erdvė, kurioje mokytojai ir mokiniai gali prasmingai praleisti laisvalaikį, pajusti ir plėtoti bendravimo ryšius, surasti reikalingą informaciją, ją atsirinkti, analizuoti, vertinti ir šios informacijos pagrindu kurti žinias, reikalingas mokymuisi. Bibliotekoje ir skaitykloje sudarytos sąlygos mokinių ugdymui(si), įrengtos 24 darbo vietos, iš kurių 4 yra kompiuterizuotos, su prieiga prie interneto. Skaitykloje yra profesinio informavimo taškas, kur mokiniai gali surasti daug naudingos informacijos apie karjeros ugdymą. Skaitykloje organizuojamos paskaitos, skirtos profesiniam informavimui, įvairūs renginiai – literatūriniai skaitymai, susitikimai su rašytojais.</w:t>
      </w:r>
    </w:p>
    <w:p w:rsidR="00082926" w:rsidRPr="00C25464" w:rsidRDefault="00B26153" w:rsidP="00C25464">
      <w:pPr>
        <w:spacing w:line="276" w:lineRule="auto"/>
        <w:ind w:firstLine="567"/>
        <w:jc w:val="both"/>
        <w:rPr>
          <w:lang w:eastAsia="en-GB"/>
        </w:rPr>
      </w:pPr>
      <w:r w:rsidRPr="00C25464">
        <w:rPr>
          <w:color w:val="000000"/>
        </w:rPr>
        <w:t xml:space="preserve">Mokinių psichologiniai, socialiniai bei specialieji ugdymosi poreikiai tenkinami įrengtuose specialistų kabinetuose. Patalpos atnaujintos bei estetiškai sutvarkytos. </w:t>
      </w:r>
    </w:p>
    <w:p w:rsidR="003A6585" w:rsidRDefault="003A6585" w:rsidP="00C25464">
      <w:pPr>
        <w:spacing w:line="276" w:lineRule="auto"/>
        <w:rPr>
          <w:b/>
          <w:bCs/>
          <w:color w:val="000000"/>
        </w:rPr>
      </w:pPr>
    </w:p>
    <w:p w:rsidR="0098679B" w:rsidRDefault="0098679B" w:rsidP="00C25464">
      <w:pPr>
        <w:spacing w:line="276" w:lineRule="auto"/>
        <w:rPr>
          <w:b/>
          <w:bCs/>
          <w:color w:val="000000"/>
        </w:rPr>
      </w:pPr>
    </w:p>
    <w:p w:rsidR="0098679B" w:rsidRDefault="0098679B" w:rsidP="00C25464">
      <w:pPr>
        <w:spacing w:line="276" w:lineRule="auto"/>
        <w:rPr>
          <w:b/>
          <w:bCs/>
          <w:color w:val="000000"/>
        </w:rPr>
      </w:pPr>
    </w:p>
    <w:p w:rsidR="0098679B" w:rsidRPr="00C25464" w:rsidRDefault="0098679B" w:rsidP="00C25464">
      <w:pPr>
        <w:spacing w:line="276" w:lineRule="auto"/>
        <w:rPr>
          <w:b/>
          <w:bCs/>
          <w:color w:val="000000"/>
        </w:rPr>
      </w:pPr>
    </w:p>
    <w:tbl>
      <w:tblPr>
        <w:tblW w:w="0" w:type="auto"/>
        <w:jc w:val="center"/>
        <w:tblInd w:w="-2617" w:type="dxa"/>
        <w:tblLayout w:type="fixed"/>
        <w:tblLook w:val="0000"/>
      </w:tblPr>
      <w:tblGrid>
        <w:gridCol w:w="1536"/>
        <w:gridCol w:w="5835"/>
        <w:gridCol w:w="709"/>
        <w:gridCol w:w="1631"/>
      </w:tblGrid>
      <w:tr w:rsidR="003A6585" w:rsidRPr="00C25464" w:rsidTr="0044195E">
        <w:trPr>
          <w:trHeight w:val="252"/>
          <w:jc w:val="center"/>
        </w:trPr>
        <w:tc>
          <w:tcPr>
            <w:tcW w:w="7371" w:type="dxa"/>
            <w:gridSpan w:val="2"/>
            <w:tcBorders>
              <w:top w:val="single" w:sz="4" w:space="0" w:color="000000"/>
              <w:left w:val="single" w:sz="4" w:space="0" w:color="000000"/>
              <w:bottom w:val="single" w:sz="4" w:space="0" w:color="000000"/>
            </w:tcBorders>
            <w:vAlign w:val="center"/>
          </w:tcPr>
          <w:p w:rsidR="003A6585" w:rsidRPr="00C25464" w:rsidRDefault="003A6585" w:rsidP="00C25464">
            <w:pPr>
              <w:snapToGrid w:val="0"/>
              <w:spacing w:line="276" w:lineRule="auto"/>
              <w:jc w:val="center"/>
              <w:rPr>
                <w:lang w:eastAsia="ar-SA"/>
              </w:rPr>
            </w:pPr>
            <w:r w:rsidRPr="00C25464">
              <w:rPr>
                <w:lang w:eastAsia="ar-SA"/>
              </w:rPr>
              <w:lastRenderedPageBreak/>
              <w:t>Patalpa/kompiuteriai</w:t>
            </w:r>
          </w:p>
        </w:tc>
        <w:tc>
          <w:tcPr>
            <w:tcW w:w="709" w:type="dxa"/>
            <w:tcBorders>
              <w:top w:val="single" w:sz="4" w:space="0" w:color="000000"/>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Eil. Nr.</w:t>
            </w:r>
          </w:p>
        </w:tc>
        <w:tc>
          <w:tcPr>
            <w:tcW w:w="1631" w:type="dxa"/>
            <w:tcBorders>
              <w:top w:val="single" w:sz="4" w:space="0" w:color="000000"/>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Kompiuterių skaičius</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A</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B</w:t>
            </w:r>
          </w:p>
        </w:tc>
        <w:tc>
          <w:tcPr>
            <w:tcW w:w="163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C</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Specialiosios kompiuterių klasės ir informacinių technologijų kabinetai</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01</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14</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Įvairių dalykų kabinetai ir klasės</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02</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85</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Mokyklos biblioteka ir skaitykla</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03</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5</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Mokytojų darbo kambarys</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04</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Mokytojų poilsio kambarys</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05</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Mokyklos administracijos kabinetai</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06</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5</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Kitos mokyklos patalpos</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07</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3</w:t>
            </w:r>
          </w:p>
        </w:tc>
      </w:tr>
      <w:tr w:rsidR="003A6585" w:rsidRPr="00C25464" w:rsidTr="0044195E">
        <w:trPr>
          <w:trHeight w:val="252"/>
          <w:jc w:val="center"/>
        </w:trPr>
        <w:tc>
          <w:tcPr>
            <w:tcW w:w="7371" w:type="dxa"/>
            <w:gridSpan w:val="2"/>
            <w:tcBorders>
              <w:left w:val="single" w:sz="4" w:space="0" w:color="000000"/>
              <w:bottom w:val="single" w:sz="4" w:space="0" w:color="000000"/>
            </w:tcBorders>
          </w:tcPr>
          <w:p w:rsidR="003A6585" w:rsidRPr="00C25464" w:rsidRDefault="003A6585" w:rsidP="00C25464">
            <w:pPr>
              <w:snapToGrid w:val="0"/>
              <w:spacing w:line="276" w:lineRule="auto"/>
              <w:rPr>
                <w:b/>
                <w:bCs/>
                <w:lang w:eastAsia="ar-SA"/>
              </w:rPr>
            </w:pPr>
            <w:r w:rsidRPr="00C25464">
              <w:rPr>
                <w:b/>
                <w:bCs/>
                <w:lang w:eastAsia="ar-SA"/>
              </w:rPr>
              <w:t>Iš viso kompiuterių (01-07 eil. suma)</w:t>
            </w:r>
          </w:p>
        </w:tc>
        <w:tc>
          <w:tcPr>
            <w:tcW w:w="709" w:type="dxa"/>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08</w:t>
            </w:r>
          </w:p>
        </w:tc>
        <w:tc>
          <w:tcPr>
            <w:tcW w:w="163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p>
        </w:tc>
      </w:tr>
      <w:tr w:rsidR="003A6585" w:rsidRPr="00C25464" w:rsidTr="0044195E">
        <w:trPr>
          <w:cantSplit/>
          <w:trHeight w:hRule="exact" w:val="286"/>
          <w:jc w:val="center"/>
        </w:trPr>
        <w:tc>
          <w:tcPr>
            <w:tcW w:w="1536" w:type="dxa"/>
            <w:vMerge w:val="restart"/>
            <w:tcBorders>
              <w:left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Iš jų (iš 08 eil.)</w:t>
            </w:r>
          </w:p>
        </w:tc>
        <w:tc>
          <w:tcPr>
            <w:tcW w:w="5835" w:type="dxa"/>
            <w:tcBorders>
              <w:top w:val="single" w:sz="4" w:space="0" w:color="auto"/>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naudojamų 1-4 klasių mokinių mokymui</w:t>
            </w:r>
          </w:p>
        </w:tc>
        <w:tc>
          <w:tcPr>
            <w:tcW w:w="709" w:type="dxa"/>
            <w:tcBorders>
              <w:left w:val="single" w:sz="4" w:space="0" w:color="auto"/>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09</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14</w:t>
            </w:r>
          </w:p>
        </w:tc>
      </w:tr>
      <w:tr w:rsidR="003A6585" w:rsidRPr="00C25464" w:rsidTr="0044195E">
        <w:trPr>
          <w:cantSplit/>
          <w:trHeight w:hRule="exact" w:val="286"/>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naudojamų 5-8 klasių mokinių mokymui</w:t>
            </w:r>
          </w:p>
        </w:tc>
        <w:tc>
          <w:tcPr>
            <w:tcW w:w="709" w:type="dxa"/>
            <w:tcBorders>
              <w:left w:val="single" w:sz="4" w:space="0" w:color="auto"/>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10</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20</w:t>
            </w:r>
          </w:p>
        </w:tc>
      </w:tr>
      <w:tr w:rsidR="003A6585" w:rsidRPr="00C25464" w:rsidTr="0044195E">
        <w:trPr>
          <w:cantSplit/>
          <w:trHeight w:hRule="exact" w:val="288"/>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naudojamų gimnazijos 1-2 klasių mokinių mokymui</w:t>
            </w:r>
          </w:p>
        </w:tc>
        <w:tc>
          <w:tcPr>
            <w:tcW w:w="709" w:type="dxa"/>
            <w:tcBorders>
              <w:left w:val="single" w:sz="4" w:space="0" w:color="auto"/>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11</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22</w:t>
            </w:r>
          </w:p>
        </w:tc>
      </w:tr>
      <w:tr w:rsidR="003A6585" w:rsidRPr="00C25464" w:rsidTr="0044195E">
        <w:trPr>
          <w:cantSplit/>
          <w:trHeight w:hRule="exact" w:val="367"/>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naudojamų gimnazijos 3-4 klasių mokinių mokymui</w:t>
            </w:r>
          </w:p>
        </w:tc>
        <w:tc>
          <w:tcPr>
            <w:tcW w:w="709" w:type="dxa"/>
            <w:tcBorders>
              <w:left w:val="single" w:sz="4" w:space="0" w:color="auto"/>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12</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22</w:t>
            </w:r>
          </w:p>
        </w:tc>
      </w:tr>
      <w:tr w:rsidR="003A6585" w:rsidRPr="00C25464" w:rsidTr="0044195E">
        <w:trPr>
          <w:cantSplit/>
          <w:trHeight w:hRule="exact" w:val="286"/>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naudojamos Microsoft operacinės sistemos</w:t>
            </w:r>
          </w:p>
        </w:tc>
        <w:tc>
          <w:tcPr>
            <w:tcW w:w="709" w:type="dxa"/>
            <w:tcBorders>
              <w:left w:val="single" w:sz="4" w:space="0" w:color="auto"/>
              <w:bottom w:val="single" w:sz="4" w:space="0" w:color="000000"/>
            </w:tcBorders>
          </w:tcPr>
          <w:p w:rsidR="003A6585" w:rsidRPr="00C25464" w:rsidRDefault="006D579B" w:rsidP="00C25464">
            <w:pPr>
              <w:snapToGrid w:val="0"/>
              <w:spacing w:line="276" w:lineRule="auto"/>
              <w:jc w:val="center"/>
              <w:rPr>
                <w:lang w:eastAsia="ar-SA"/>
              </w:rPr>
            </w:pPr>
            <w:r w:rsidRPr="00C25464">
              <w:rPr>
                <w:lang w:eastAsia="ar-SA"/>
              </w:rPr>
              <w:t>13</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61</w:t>
            </w:r>
          </w:p>
        </w:tc>
      </w:tr>
      <w:tr w:rsidR="003A6585" w:rsidRPr="00C25464" w:rsidTr="0044195E">
        <w:trPr>
          <w:cantSplit/>
          <w:trHeight w:hRule="exact" w:val="282"/>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prijungtų prie interneto</w:t>
            </w:r>
          </w:p>
        </w:tc>
        <w:tc>
          <w:tcPr>
            <w:tcW w:w="709" w:type="dxa"/>
            <w:tcBorders>
              <w:left w:val="single" w:sz="4" w:space="0" w:color="auto"/>
              <w:bottom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w:t>
            </w:r>
            <w:r w:rsidR="006D579B" w:rsidRPr="00C25464">
              <w:rPr>
                <w:lang w:eastAsia="ar-SA"/>
              </w:rPr>
              <w:t>4</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61</w:t>
            </w:r>
          </w:p>
        </w:tc>
      </w:tr>
      <w:tr w:rsidR="003A6585" w:rsidRPr="00C25464" w:rsidTr="0044195E">
        <w:trPr>
          <w:cantSplit/>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000000"/>
              <w:right w:val="single" w:sz="4" w:space="0" w:color="auto"/>
            </w:tcBorders>
          </w:tcPr>
          <w:p w:rsidR="003A6585" w:rsidRPr="00C25464" w:rsidRDefault="003A6585" w:rsidP="00C25464">
            <w:pPr>
              <w:snapToGrid w:val="0"/>
              <w:spacing w:line="276" w:lineRule="auto"/>
              <w:rPr>
                <w:lang w:eastAsia="ar-SA"/>
              </w:rPr>
            </w:pPr>
            <w:r w:rsidRPr="00C25464">
              <w:rPr>
                <w:lang w:eastAsia="ar-SA"/>
              </w:rPr>
              <w:t>nešiojamieji kompiuteriai </w:t>
            </w:r>
          </w:p>
        </w:tc>
        <w:tc>
          <w:tcPr>
            <w:tcW w:w="709" w:type="dxa"/>
            <w:tcBorders>
              <w:left w:val="single" w:sz="4" w:space="0" w:color="auto"/>
              <w:bottom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1</w:t>
            </w:r>
            <w:r w:rsidR="006D579B" w:rsidRPr="00C25464">
              <w:rPr>
                <w:lang w:eastAsia="ar-SA"/>
              </w:rPr>
              <w:t>5</w:t>
            </w:r>
          </w:p>
        </w:tc>
        <w:tc>
          <w:tcPr>
            <w:tcW w:w="1631" w:type="dxa"/>
            <w:tcBorders>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27</w:t>
            </w:r>
          </w:p>
        </w:tc>
      </w:tr>
      <w:tr w:rsidR="003A6585" w:rsidRPr="00C25464" w:rsidTr="0044195E">
        <w:trPr>
          <w:cantSplit/>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projektoriai</w:t>
            </w:r>
          </w:p>
        </w:tc>
        <w:tc>
          <w:tcPr>
            <w:tcW w:w="709" w:type="dxa"/>
            <w:tcBorders>
              <w:left w:val="single" w:sz="4" w:space="0" w:color="auto"/>
              <w:bottom w:val="single" w:sz="4" w:space="0" w:color="auto"/>
            </w:tcBorders>
          </w:tcPr>
          <w:p w:rsidR="003A6585" w:rsidRPr="00C25464" w:rsidRDefault="00353CF4" w:rsidP="00C25464">
            <w:pPr>
              <w:snapToGrid w:val="0"/>
              <w:spacing w:line="276" w:lineRule="auto"/>
              <w:jc w:val="center"/>
              <w:rPr>
                <w:lang w:eastAsia="ar-SA"/>
              </w:rPr>
            </w:pPr>
            <w:r w:rsidRPr="00C25464">
              <w:rPr>
                <w:lang w:eastAsia="ar-SA"/>
              </w:rPr>
              <w:t>1</w:t>
            </w:r>
            <w:r w:rsidR="006D579B" w:rsidRPr="00C25464">
              <w:rPr>
                <w:lang w:eastAsia="ar-SA"/>
              </w:rPr>
              <w:t>6</w:t>
            </w:r>
          </w:p>
        </w:tc>
        <w:tc>
          <w:tcPr>
            <w:tcW w:w="1631" w:type="dxa"/>
            <w:tcBorders>
              <w:left w:val="single" w:sz="4" w:space="0" w:color="000000"/>
              <w:bottom w:val="single" w:sz="4" w:space="0" w:color="auto"/>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w:t>
            </w:r>
          </w:p>
        </w:tc>
      </w:tr>
      <w:tr w:rsidR="003A6585" w:rsidRPr="00C25464" w:rsidTr="0044195E">
        <w:trPr>
          <w:cantSplit/>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interaktyvios lentos</w:t>
            </w:r>
          </w:p>
        </w:tc>
        <w:tc>
          <w:tcPr>
            <w:tcW w:w="709" w:type="dxa"/>
            <w:tcBorders>
              <w:top w:val="single" w:sz="4" w:space="0" w:color="auto"/>
              <w:left w:val="single" w:sz="4" w:space="0" w:color="auto"/>
              <w:bottom w:val="single" w:sz="4" w:space="0" w:color="auto"/>
            </w:tcBorders>
          </w:tcPr>
          <w:p w:rsidR="003A6585" w:rsidRPr="00C25464" w:rsidRDefault="00353CF4" w:rsidP="00C25464">
            <w:pPr>
              <w:snapToGrid w:val="0"/>
              <w:spacing w:line="276" w:lineRule="auto"/>
              <w:jc w:val="center"/>
              <w:rPr>
                <w:lang w:eastAsia="ar-SA"/>
              </w:rPr>
            </w:pPr>
            <w:r w:rsidRPr="00C25464">
              <w:rPr>
                <w:lang w:eastAsia="ar-SA"/>
              </w:rPr>
              <w:t>1</w:t>
            </w:r>
            <w:r w:rsidR="006D579B" w:rsidRPr="00C25464">
              <w:rPr>
                <w:lang w:eastAsia="ar-SA"/>
              </w:rPr>
              <w:t>7</w:t>
            </w:r>
          </w:p>
        </w:tc>
        <w:tc>
          <w:tcPr>
            <w:tcW w:w="1631" w:type="dxa"/>
            <w:tcBorders>
              <w:top w:val="single" w:sz="4" w:space="0" w:color="auto"/>
              <w:left w:val="single" w:sz="4" w:space="0" w:color="000000"/>
              <w:bottom w:val="single" w:sz="4" w:space="0" w:color="auto"/>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4</w:t>
            </w:r>
          </w:p>
        </w:tc>
      </w:tr>
      <w:tr w:rsidR="003A6585" w:rsidRPr="00C25464" w:rsidTr="0044195E">
        <w:trPr>
          <w:cantSplit/>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planšetiniai  kompiuteriai</w:t>
            </w:r>
          </w:p>
        </w:tc>
        <w:tc>
          <w:tcPr>
            <w:tcW w:w="709" w:type="dxa"/>
            <w:tcBorders>
              <w:top w:val="single" w:sz="4" w:space="0" w:color="auto"/>
              <w:left w:val="single" w:sz="4" w:space="0" w:color="auto"/>
              <w:bottom w:val="single" w:sz="4" w:space="0" w:color="auto"/>
            </w:tcBorders>
          </w:tcPr>
          <w:p w:rsidR="003A6585" w:rsidRPr="00C25464" w:rsidRDefault="00353CF4" w:rsidP="00C25464">
            <w:pPr>
              <w:snapToGrid w:val="0"/>
              <w:spacing w:line="276" w:lineRule="auto"/>
              <w:jc w:val="center"/>
              <w:rPr>
                <w:lang w:eastAsia="ar-SA"/>
              </w:rPr>
            </w:pPr>
            <w:r w:rsidRPr="00C25464">
              <w:rPr>
                <w:lang w:eastAsia="ar-SA"/>
              </w:rPr>
              <w:t>1</w:t>
            </w:r>
            <w:r w:rsidR="006D579B" w:rsidRPr="00C25464">
              <w:rPr>
                <w:lang w:eastAsia="ar-SA"/>
              </w:rPr>
              <w:t>8</w:t>
            </w:r>
          </w:p>
        </w:tc>
        <w:tc>
          <w:tcPr>
            <w:tcW w:w="1631" w:type="dxa"/>
            <w:tcBorders>
              <w:top w:val="single" w:sz="4" w:space="0" w:color="auto"/>
              <w:left w:val="single" w:sz="4" w:space="0" w:color="000000"/>
              <w:bottom w:val="single" w:sz="4" w:space="0" w:color="auto"/>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52</w:t>
            </w:r>
          </w:p>
        </w:tc>
      </w:tr>
      <w:tr w:rsidR="003A6585" w:rsidRPr="00C25464" w:rsidTr="0044195E">
        <w:trPr>
          <w:cantSplit/>
          <w:jc w:val="center"/>
        </w:trPr>
        <w:tc>
          <w:tcPr>
            <w:tcW w:w="1536" w:type="dxa"/>
            <w:vMerge/>
            <w:tcBorders>
              <w:left w:val="single" w:sz="4" w:space="0" w:color="000000"/>
              <w:right w:val="single" w:sz="4" w:space="0" w:color="auto"/>
            </w:tcBorders>
          </w:tcPr>
          <w:p w:rsidR="003A6585" w:rsidRPr="00C25464" w:rsidRDefault="003A6585" w:rsidP="00C25464">
            <w:pPr>
              <w:spacing w:line="276" w:lineRule="auto"/>
            </w:pPr>
          </w:p>
        </w:tc>
        <w:tc>
          <w:tcPr>
            <w:tcW w:w="5835" w:type="dxa"/>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elektroninis dienynas</w:t>
            </w:r>
          </w:p>
        </w:tc>
        <w:tc>
          <w:tcPr>
            <w:tcW w:w="709" w:type="dxa"/>
            <w:tcBorders>
              <w:top w:val="single" w:sz="4" w:space="0" w:color="auto"/>
              <w:left w:val="single" w:sz="4" w:space="0" w:color="auto"/>
              <w:bottom w:val="single" w:sz="4" w:space="0" w:color="auto"/>
            </w:tcBorders>
          </w:tcPr>
          <w:p w:rsidR="003A6585" w:rsidRPr="00C25464" w:rsidRDefault="006D579B" w:rsidP="00C25464">
            <w:pPr>
              <w:snapToGrid w:val="0"/>
              <w:spacing w:line="276" w:lineRule="auto"/>
              <w:jc w:val="center"/>
              <w:rPr>
                <w:lang w:eastAsia="ar-SA"/>
              </w:rPr>
            </w:pPr>
            <w:r w:rsidRPr="00C25464">
              <w:rPr>
                <w:lang w:eastAsia="ar-SA"/>
              </w:rPr>
              <w:t>19</w:t>
            </w:r>
          </w:p>
        </w:tc>
        <w:tc>
          <w:tcPr>
            <w:tcW w:w="1631" w:type="dxa"/>
            <w:tcBorders>
              <w:top w:val="single" w:sz="4" w:space="0" w:color="auto"/>
              <w:left w:val="single" w:sz="4" w:space="0" w:color="000000"/>
              <w:bottom w:val="single" w:sz="4" w:space="0" w:color="auto"/>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yra</w:t>
            </w:r>
          </w:p>
        </w:tc>
      </w:tr>
      <w:tr w:rsidR="003A6585" w:rsidRPr="00C25464" w:rsidTr="0044195E">
        <w:trPr>
          <w:cantSplit/>
          <w:jc w:val="center"/>
        </w:trPr>
        <w:tc>
          <w:tcPr>
            <w:tcW w:w="1536" w:type="dxa"/>
            <w:vMerge/>
            <w:tcBorders>
              <w:left w:val="single" w:sz="4" w:space="0" w:color="000000"/>
              <w:bottom w:val="single" w:sz="4" w:space="0" w:color="auto"/>
              <w:right w:val="single" w:sz="4" w:space="0" w:color="auto"/>
            </w:tcBorders>
          </w:tcPr>
          <w:p w:rsidR="003A6585" w:rsidRPr="00C25464" w:rsidRDefault="003A6585" w:rsidP="00C25464">
            <w:pPr>
              <w:spacing w:line="276" w:lineRule="auto"/>
            </w:pPr>
          </w:p>
        </w:tc>
        <w:tc>
          <w:tcPr>
            <w:tcW w:w="5835" w:type="dxa"/>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belaidžio ryšio (WI-Fi) interneto tinklas</w:t>
            </w:r>
          </w:p>
        </w:tc>
        <w:tc>
          <w:tcPr>
            <w:tcW w:w="709" w:type="dxa"/>
            <w:tcBorders>
              <w:top w:val="single" w:sz="4" w:space="0" w:color="auto"/>
              <w:left w:val="single" w:sz="4" w:space="0" w:color="auto"/>
              <w:bottom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2</w:t>
            </w:r>
            <w:r w:rsidR="006D579B" w:rsidRPr="00C25464">
              <w:rPr>
                <w:lang w:eastAsia="ar-SA"/>
              </w:rPr>
              <w:t>0</w:t>
            </w:r>
          </w:p>
        </w:tc>
        <w:tc>
          <w:tcPr>
            <w:tcW w:w="1631" w:type="dxa"/>
            <w:tcBorders>
              <w:top w:val="single" w:sz="4" w:space="0" w:color="auto"/>
              <w:left w:val="single" w:sz="4" w:space="0" w:color="000000"/>
              <w:bottom w:val="single" w:sz="4" w:space="0" w:color="000000"/>
              <w:right w:val="single" w:sz="4" w:space="0" w:color="000000"/>
            </w:tcBorders>
          </w:tcPr>
          <w:p w:rsidR="003A6585" w:rsidRPr="00C25464" w:rsidRDefault="00353CF4" w:rsidP="00C25464">
            <w:pPr>
              <w:snapToGrid w:val="0"/>
              <w:spacing w:line="276" w:lineRule="auto"/>
              <w:jc w:val="center"/>
              <w:rPr>
                <w:lang w:eastAsia="ar-SA"/>
              </w:rPr>
            </w:pPr>
            <w:r w:rsidRPr="00C25464">
              <w:rPr>
                <w:lang w:eastAsia="ar-SA"/>
              </w:rPr>
              <w:t>yra</w:t>
            </w:r>
          </w:p>
        </w:tc>
      </w:tr>
    </w:tbl>
    <w:p w:rsidR="00EB3336" w:rsidRPr="00C25464" w:rsidRDefault="00EB3336" w:rsidP="00C25464">
      <w:pPr>
        <w:spacing w:line="276" w:lineRule="auto"/>
      </w:pPr>
    </w:p>
    <w:tbl>
      <w:tblPr>
        <w:tblW w:w="0" w:type="auto"/>
        <w:jc w:val="center"/>
        <w:tblInd w:w="-2603" w:type="dxa"/>
        <w:tblLayout w:type="fixed"/>
        <w:tblLook w:val="0000"/>
      </w:tblPr>
      <w:tblGrid>
        <w:gridCol w:w="4234"/>
        <w:gridCol w:w="2742"/>
        <w:gridCol w:w="911"/>
        <w:gridCol w:w="309"/>
        <w:gridCol w:w="1501"/>
      </w:tblGrid>
      <w:tr w:rsidR="003A6585" w:rsidRPr="00C25464" w:rsidTr="0026684B">
        <w:trPr>
          <w:trHeight w:val="252"/>
          <w:jc w:val="center"/>
        </w:trPr>
        <w:tc>
          <w:tcPr>
            <w:tcW w:w="6976" w:type="dxa"/>
            <w:gridSpan w:val="2"/>
            <w:tcBorders>
              <w:top w:val="single" w:sz="4" w:space="0" w:color="000000"/>
              <w:left w:val="single" w:sz="4" w:space="0" w:color="000000"/>
              <w:bottom w:val="single" w:sz="4" w:space="0" w:color="000000"/>
            </w:tcBorders>
            <w:vAlign w:val="center"/>
          </w:tcPr>
          <w:p w:rsidR="003A6585" w:rsidRPr="00C25464" w:rsidRDefault="003A6585" w:rsidP="00C25464">
            <w:pPr>
              <w:snapToGrid w:val="0"/>
              <w:spacing w:line="276" w:lineRule="auto"/>
              <w:jc w:val="center"/>
              <w:rPr>
                <w:lang w:eastAsia="ar-SA"/>
              </w:rPr>
            </w:pPr>
            <w:r w:rsidRPr="00C25464">
              <w:rPr>
                <w:lang w:eastAsia="ar-SA"/>
              </w:rPr>
              <w:t>Rodikliai</w:t>
            </w:r>
          </w:p>
        </w:tc>
        <w:tc>
          <w:tcPr>
            <w:tcW w:w="1220" w:type="dxa"/>
            <w:gridSpan w:val="2"/>
            <w:tcBorders>
              <w:top w:val="single" w:sz="4" w:space="0" w:color="000000"/>
              <w:left w:val="single" w:sz="4" w:space="0" w:color="000000"/>
              <w:bottom w:val="single" w:sz="4" w:space="0" w:color="000000"/>
            </w:tcBorders>
            <w:vAlign w:val="center"/>
          </w:tcPr>
          <w:p w:rsidR="003A6585" w:rsidRPr="00C25464" w:rsidRDefault="003A6585" w:rsidP="00C25464">
            <w:pPr>
              <w:snapToGrid w:val="0"/>
              <w:spacing w:line="276" w:lineRule="auto"/>
              <w:jc w:val="center"/>
              <w:rPr>
                <w:lang w:eastAsia="ar-SA"/>
              </w:rPr>
            </w:pPr>
            <w:r w:rsidRPr="00C25464">
              <w:rPr>
                <w:lang w:eastAsia="ar-SA"/>
              </w:rPr>
              <w:t>Eil. Nr.</w:t>
            </w:r>
          </w:p>
        </w:tc>
        <w:tc>
          <w:tcPr>
            <w:tcW w:w="1501" w:type="dxa"/>
            <w:tcBorders>
              <w:top w:val="single" w:sz="4" w:space="0" w:color="000000"/>
              <w:left w:val="single" w:sz="4" w:space="0" w:color="000000"/>
              <w:bottom w:val="single" w:sz="4" w:space="0" w:color="000000"/>
              <w:right w:val="single" w:sz="4" w:space="0" w:color="000000"/>
            </w:tcBorders>
            <w:vAlign w:val="center"/>
          </w:tcPr>
          <w:p w:rsidR="003A6585" w:rsidRPr="00C25464" w:rsidRDefault="003A6585" w:rsidP="00C25464">
            <w:pPr>
              <w:snapToGrid w:val="0"/>
              <w:spacing w:line="276" w:lineRule="auto"/>
              <w:jc w:val="center"/>
              <w:rPr>
                <w:lang w:eastAsia="ar-SA"/>
              </w:rPr>
            </w:pPr>
            <w:r w:rsidRPr="00C25464">
              <w:rPr>
                <w:lang w:eastAsia="ar-SA"/>
              </w:rPr>
              <w:t>Reikšmė</w:t>
            </w:r>
          </w:p>
        </w:tc>
      </w:tr>
      <w:tr w:rsidR="003A6585" w:rsidRPr="00C25464" w:rsidTr="0026684B">
        <w:trPr>
          <w:trHeight w:val="252"/>
          <w:jc w:val="center"/>
        </w:trPr>
        <w:tc>
          <w:tcPr>
            <w:tcW w:w="6976" w:type="dxa"/>
            <w:gridSpan w:val="2"/>
            <w:tcBorders>
              <w:left w:val="single" w:sz="4" w:space="0" w:color="000000"/>
              <w:bottom w:val="single" w:sz="4" w:space="0" w:color="auto"/>
            </w:tcBorders>
          </w:tcPr>
          <w:p w:rsidR="003A6585" w:rsidRPr="00C25464" w:rsidRDefault="003A6585" w:rsidP="00C25464">
            <w:pPr>
              <w:snapToGrid w:val="0"/>
              <w:spacing w:line="276" w:lineRule="auto"/>
              <w:jc w:val="center"/>
              <w:rPr>
                <w:lang w:eastAsia="ar-SA"/>
              </w:rPr>
            </w:pPr>
            <w:r w:rsidRPr="00C25464">
              <w:rPr>
                <w:lang w:eastAsia="ar-SA"/>
              </w:rPr>
              <w:t>A</w:t>
            </w:r>
          </w:p>
        </w:tc>
        <w:tc>
          <w:tcPr>
            <w:tcW w:w="1220" w:type="dxa"/>
            <w:gridSpan w:val="2"/>
            <w:tcBorders>
              <w:left w:val="single" w:sz="4" w:space="0" w:color="000000"/>
              <w:bottom w:val="single" w:sz="4" w:space="0" w:color="auto"/>
            </w:tcBorders>
          </w:tcPr>
          <w:p w:rsidR="003A6585" w:rsidRPr="00C25464" w:rsidRDefault="003A6585" w:rsidP="00C25464">
            <w:pPr>
              <w:snapToGrid w:val="0"/>
              <w:spacing w:line="276" w:lineRule="auto"/>
              <w:jc w:val="center"/>
              <w:rPr>
                <w:lang w:eastAsia="ar-SA"/>
              </w:rPr>
            </w:pPr>
            <w:r w:rsidRPr="00C25464">
              <w:rPr>
                <w:lang w:eastAsia="ar-SA"/>
              </w:rPr>
              <w:t>B</w:t>
            </w:r>
          </w:p>
        </w:tc>
        <w:tc>
          <w:tcPr>
            <w:tcW w:w="1501" w:type="dxa"/>
            <w:tcBorders>
              <w:left w:val="single" w:sz="4" w:space="0" w:color="000000"/>
              <w:bottom w:val="single" w:sz="4" w:space="0" w:color="auto"/>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C</w:t>
            </w:r>
          </w:p>
        </w:tc>
      </w:tr>
      <w:tr w:rsidR="003A6585" w:rsidRPr="00C25464" w:rsidTr="0026684B">
        <w:trPr>
          <w:trHeight w:val="252"/>
          <w:jc w:val="center"/>
        </w:trPr>
        <w:tc>
          <w:tcPr>
            <w:tcW w:w="6976"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Bendras patalpų plotas (kv. m) </w:t>
            </w:r>
          </w:p>
        </w:tc>
        <w:tc>
          <w:tcPr>
            <w:tcW w:w="1220"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jc w:val="center"/>
              <w:rPr>
                <w:lang w:eastAsia="ar-SA"/>
              </w:rPr>
            </w:pPr>
            <w:r w:rsidRPr="00C25464">
              <w:rPr>
                <w:lang w:eastAsia="ar-SA"/>
              </w:rPr>
              <w:t>01</w:t>
            </w:r>
          </w:p>
        </w:tc>
        <w:tc>
          <w:tcPr>
            <w:tcW w:w="1501" w:type="dxa"/>
            <w:tcBorders>
              <w:top w:val="single" w:sz="4" w:space="0" w:color="auto"/>
              <w:left w:val="single" w:sz="4" w:space="0" w:color="auto"/>
              <w:bottom w:val="single" w:sz="4" w:space="0" w:color="auto"/>
              <w:right w:val="single" w:sz="4" w:space="0" w:color="auto"/>
            </w:tcBorders>
          </w:tcPr>
          <w:p w:rsidR="003A6585" w:rsidRPr="00C25464" w:rsidRDefault="00EB3336" w:rsidP="00C25464">
            <w:pPr>
              <w:snapToGrid w:val="0"/>
              <w:spacing w:line="276" w:lineRule="auto"/>
              <w:jc w:val="center"/>
              <w:rPr>
                <w:lang w:eastAsia="ar-SA"/>
              </w:rPr>
            </w:pPr>
            <w:r w:rsidRPr="00C25464">
              <w:rPr>
                <w:lang w:eastAsia="ar-SA"/>
              </w:rPr>
              <w:t>3517,47</w:t>
            </w:r>
          </w:p>
        </w:tc>
      </w:tr>
      <w:tr w:rsidR="003A6585" w:rsidRPr="00C25464" w:rsidTr="0026684B">
        <w:trPr>
          <w:cantSplit/>
          <w:trHeight w:val="299"/>
          <w:jc w:val="center"/>
        </w:trPr>
        <w:tc>
          <w:tcPr>
            <w:tcW w:w="6976"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 xml:space="preserve">Klasių kambarių skaičius (įskaitant </w:t>
            </w:r>
            <w:r w:rsidRPr="00C25464">
              <w:rPr>
                <w:i/>
                <w:iCs/>
                <w:lang w:eastAsia="ar-SA"/>
              </w:rPr>
              <w:t>mokom. kabinetus ir laboratorijas)</w:t>
            </w:r>
          </w:p>
        </w:tc>
        <w:tc>
          <w:tcPr>
            <w:tcW w:w="1220"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jc w:val="center"/>
              <w:rPr>
                <w:lang w:eastAsia="ar-SA"/>
              </w:rPr>
            </w:pPr>
            <w:r w:rsidRPr="00C25464">
              <w:rPr>
                <w:lang w:eastAsia="ar-SA"/>
              </w:rPr>
              <w:t>02</w:t>
            </w:r>
          </w:p>
        </w:tc>
        <w:tc>
          <w:tcPr>
            <w:tcW w:w="1501" w:type="dxa"/>
            <w:tcBorders>
              <w:top w:val="single" w:sz="4" w:space="0" w:color="auto"/>
              <w:left w:val="single" w:sz="4" w:space="0" w:color="auto"/>
              <w:bottom w:val="single" w:sz="4" w:space="0" w:color="auto"/>
              <w:right w:val="single" w:sz="4" w:space="0" w:color="auto"/>
            </w:tcBorders>
          </w:tcPr>
          <w:p w:rsidR="003A6585" w:rsidRPr="00C25464" w:rsidRDefault="00EB3336" w:rsidP="00C25464">
            <w:pPr>
              <w:snapToGrid w:val="0"/>
              <w:spacing w:line="276" w:lineRule="auto"/>
              <w:jc w:val="center"/>
              <w:rPr>
                <w:lang w:eastAsia="ar-SA"/>
              </w:rPr>
            </w:pPr>
            <w:r w:rsidRPr="00C25464">
              <w:rPr>
                <w:lang w:eastAsia="ar-SA"/>
              </w:rPr>
              <w:t>20</w:t>
            </w:r>
          </w:p>
        </w:tc>
      </w:tr>
      <w:tr w:rsidR="003A6585" w:rsidRPr="00C25464" w:rsidTr="0026684B">
        <w:trPr>
          <w:trHeight w:val="252"/>
          <w:jc w:val="center"/>
        </w:trPr>
        <w:tc>
          <w:tcPr>
            <w:tcW w:w="6976"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rPr>
                <w:lang w:eastAsia="ar-SA"/>
              </w:rPr>
            </w:pPr>
            <w:r w:rsidRPr="00C25464">
              <w:rPr>
                <w:lang w:eastAsia="ar-SA"/>
              </w:rPr>
              <w:t>Klasių kambarių bendras plotas (kv. m)</w:t>
            </w:r>
          </w:p>
        </w:tc>
        <w:tc>
          <w:tcPr>
            <w:tcW w:w="1220" w:type="dxa"/>
            <w:gridSpan w:val="2"/>
            <w:tcBorders>
              <w:top w:val="single" w:sz="4" w:space="0" w:color="auto"/>
              <w:left w:val="single" w:sz="4" w:space="0" w:color="auto"/>
              <w:bottom w:val="single" w:sz="4" w:space="0" w:color="auto"/>
              <w:right w:val="single" w:sz="4" w:space="0" w:color="auto"/>
            </w:tcBorders>
          </w:tcPr>
          <w:p w:rsidR="003A6585" w:rsidRPr="00C25464" w:rsidRDefault="003A6585" w:rsidP="00C25464">
            <w:pPr>
              <w:snapToGrid w:val="0"/>
              <w:spacing w:line="276" w:lineRule="auto"/>
              <w:jc w:val="center"/>
              <w:rPr>
                <w:lang w:eastAsia="ar-SA"/>
              </w:rPr>
            </w:pPr>
            <w:r w:rsidRPr="00C25464">
              <w:rPr>
                <w:lang w:eastAsia="ar-SA"/>
              </w:rPr>
              <w:t>03</w:t>
            </w:r>
          </w:p>
        </w:tc>
        <w:tc>
          <w:tcPr>
            <w:tcW w:w="1501" w:type="dxa"/>
            <w:tcBorders>
              <w:top w:val="single" w:sz="4" w:space="0" w:color="auto"/>
              <w:left w:val="single" w:sz="4" w:space="0" w:color="auto"/>
              <w:bottom w:val="single" w:sz="4" w:space="0" w:color="auto"/>
              <w:right w:val="single" w:sz="4" w:space="0" w:color="auto"/>
            </w:tcBorders>
          </w:tcPr>
          <w:p w:rsidR="003A6585" w:rsidRPr="00C25464" w:rsidRDefault="00EB3336" w:rsidP="00C25464">
            <w:pPr>
              <w:snapToGrid w:val="0"/>
              <w:spacing w:line="276" w:lineRule="auto"/>
              <w:jc w:val="center"/>
              <w:rPr>
                <w:lang w:eastAsia="ar-SA"/>
              </w:rPr>
            </w:pPr>
            <w:r w:rsidRPr="00C25464">
              <w:rPr>
                <w:lang w:eastAsia="ar-SA"/>
              </w:rPr>
              <w:t>1047,36</w:t>
            </w:r>
          </w:p>
        </w:tc>
      </w:tr>
      <w:tr w:rsidR="003A6585" w:rsidRPr="00C25464" w:rsidTr="0026684B">
        <w:trPr>
          <w:cantSplit/>
          <w:trHeight w:hRule="exact" w:val="318"/>
          <w:jc w:val="center"/>
        </w:trPr>
        <w:tc>
          <w:tcPr>
            <w:tcW w:w="4234" w:type="dxa"/>
            <w:vMerge w:val="restart"/>
            <w:tcBorders>
              <w:top w:val="single" w:sz="4" w:space="0" w:color="auto"/>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lastRenderedPageBreak/>
              <w:t>Kitų  mokyklos patalpų  skaičius  (vnt.)</w:t>
            </w:r>
          </w:p>
        </w:tc>
        <w:tc>
          <w:tcPr>
            <w:tcW w:w="2742" w:type="dxa"/>
            <w:tcBorders>
              <w:top w:val="single" w:sz="4" w:space="0" w:color="auto"/>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Mokomosios dirbtuvės</w:t>
            </w:r>
          </w:p>
        </w:tc>
        <w:tc>
          <w:tcPr>
            <w:tcW w:w="1220" w:type="dxa"/>
            <w:gridSpan w:val="2"/>
            <w:tcBorders>
              <w:top w:val="single" w:sz="4" w:space="0" w:color="auto"/>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04</w:t>
            </w:r>
          </w:p>
        </w:tc>
        <w:tc>
          <w:tcPr>
            <w:tcW w:w="1501" w:type="dxa"/>
            <w:tcBorders>
              <w:top w:val="single" w:sz="4" w:space="0" w:color="auto"/>
              <w:left w:val="single" w:sz="4" w:space="0" w:color="000000"/>
              <w:bottom w:val="single" w:sz="4" w:space="0" w:color="000000"/>
              <w:right w:val="single" w:sz="4" w:space="0" w:color="000000"/>
            </w:tcBorders>
          </w:tcPr>
          <w:p w:rsidR="003A6585" w:rsidRPr="00C25464" w:rsidRDefault="00EB3336" w:rsidP="00C25464">
            <w:pPr>
              <w:snapToGrid w:val="0"/>
              <w:spacing w:line="276" w:lineRule="auto"/>
              <w:jc w:val="center"/>
              <w:rPr>
                <w:lang w:eastAsia="ar-SA"/>
              </w:rPr>
            </w:pPr>
            <w:r w:rsidRPr="00C25464">
              <w:rPr>
                <w:lang w:eastAsia="ar-SA"/>
              </w:rPr>
              <w:t>1</w:t>
            </w:r>
          </w:p>
        </w:tc>
      </w:tr>
      <w:tr w:rsidR="003A6585" w:rsidRPr="00C25464" w:rsidTr="0026684B">
        <w:trPr>
          <w:cantSplit/>
          <w:trHeight w:hRule="exact" w:val="286"/>
          <w:jc w:val="center"/>
        </w:trPr>
        <w:tc>
          <w:tcPr>
            <w:tcW w:w="4234" w:type="dxa"/>
            <w:vMerge/>
            <w:tcBorders>
              <w:left w:val="single" w:sz="4" w:space="0" w:color="000000"/>
              <w:bottom w:val="single" w:sz="4" w:space="0" w:color="000000"/>
            </w:tcBorders>
          </w:tcPr>
          <w:p w:rsidR="003A6585" w:rsidRPr="00C25464" w:rsidRDefault="003A6585" w:rsidP="00C25464">
            <w:pPr>
              <w:spacing w:line="276" w:lineRule="auto"/>
            </w:pPr>
          </w:p>
        </w:tc>
        <w:tc>
          <w:tcPr>
            <w:tcW w:w="2742" w:type="dxa"/>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Sporto salė</w:t>
            </w:r>
          </w:p>
          <w:p w:rsidR="003A6585" w:rsidRPr="00C25464" w:rsidRDefault="003A6585" w:rsidP="00C25464">
            <w:pPr>
              <w:snapToGrid w:val="0"/>
              <w:spacing w:line="276" w:lineRule="auto"/>
              <w:rPr>
                <w:lang w:eastAsia="ar-SA"/>
              </w:rPr>
            </w:pPr>
            <w:r w:rsidRPr="00C25464">
              <w:rPr>
                <w:lang w:eastAsia="ar-SA"/>
              </w:rPr>
              <w:t> </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05</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cantSplit/>
          <w:trHeight w:hRule="exact" w:val="286"/>
          <w:jc w:val="center"/>
        </w:trPr>
        <w:tc>
          <w:tcPr>
            <w:tcW w:w="4234" w:type="dxa"/>
            <w:vMerge/>
            <w:tcBorders>
              <w:left w:val="single" w:sz="4" w:space="0" w:color="000000"/>
              <w:bottom w:val="single" w:sz="4" w:space="0" w:color="000000"/>
            </w:tcBorders>
          </w:tcPr>
          <w:p w:rsidR="003A6585" w:rsidRPr="00C25464" w:rsidRDefault="003A6585" w:rsidP="00C25464">
            <w:pPr>
              <w:spacing w:line="276" w:lineRule="auto"/>
            </w:pPr>
          </w:p>
        </w:tc>
        <w:tc>
          <w:tcPr>
            <w:tcW w:w="2742" w:type="dxa"/>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Biblioteka</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06</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cantSplit/>
          <w:trHeight w:hRule="exact" w:val="286"/>
          <w:jc w:val="center"/>
        </w:trPr>
        <w:tc>
          <w:tcPr>
            <w:tcW w:w="4234" w:type="dxa"/>
            <w:vMerge/>
            <w:tcBorders>
              <w:left w:val="single" w:sz="4" w:space="0" w:color="000000"/>
              <w:bottom w:val="single" w:sz="4" w:space="0" w:color="000000"/>
            </w:tcBorders>
          </w:tcPr>
          <w:p w:rsidR="003A6585" w:rsidRPr="00C25464" w:rsidRDefault="003A6585" w:rsidP="00C25464">
            <w:pPr>
              <w:spacing w:line="276" w:lineRule="auto"/>
            </w:pPr>
          </w:p>
        </w:tc>
        <w:tc>
          <w:tcPr>
            <w:tcW w:w="2742" w:type="dxa"/>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Skaitykla</w:t>
            </w:r>
          </w:p>
          <w:p w:rsidR="003A6585" w:rsidRPr="00C25464" w:rsidRDefault="003A6585" w:rsidP="00C25464">
            <w:pPr>
              <w:snapToGrid w:val="0"/>
              <w:spacing w:line="276" w:lineRule="auto"/>
              <w:rPr>
                <w:lang w:eastAsia="ar-SA"/>
              </w:rPr>
            </w:pPr>
            <w:r w:rsidRPr="00C25464">
              <w:rPr>
                <w:lang w:eastAsia="ar-SA"/>
              </w:rPr>
              <w:t> </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07</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cantSplit/>
          <w:trHeight w:hRule="exact" w:val="286"/>
          <w:jc w:val="center"/>
        </w:trPr>
        <w:tc>
          <w:tcPr>
            <w:tcW w:w="4234" w:type="dxa"/>
            <w:vMerge/>
            <w:tcBorders>
              <w:left w:val="single" w:sz="4" w:space="0" w:color="000000"/>
              <w:bottom w:val="single" w:sz="4" w:space="0" w:color="000000"/>
            </w:tcBorders>
          </w:tcPr>
          <w:p w:rsidR="003A6585" w:rsidRPr="00C25464" w:rsidRDefault="003A6585" w:rsidP="00C25464">
            <w:pPr>
              <w:spacing w:line="276" w:lineRule="auto"/>
            </w:pPr>
          </w:p>
        </w:tc>
        <w:tc>
          <w:tcPr>
            <w:tcW w:w="2742" w:type="dxa"/>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Valgykla</w:t>
            </w:r>
          </w:p>
          <w:p w:rsidR="003A6585" w:rsidRPr="00C25464" w:rsidRDefault="003A6585" w:rsidP="00C25464">
            <w:pPr>
              <w:snapToGrid w:val="0"/>
              <w:spacing w:line="276" w:lineRule="auto"/>
              <w:rPr>
                <w:lang w:eastAsia="ar-SA"/>
              </w:rPr>
            </w:pPr>
            <w:r w:rsidRPr="00C25464">
              <w:rPr>
                <w:lang w:eastAsia="ar-SA"/>
              </w:rPr>
              <w:t> </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08</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cantSplit/>
          <w:jc w:val="center"/>
        </w:trPr>
        <w:tc>
          <w:tcPr>
            <w:tcW w:w="4234" w:type="dxa"/>
            <w:vMerge/>
            <w:tcBorders>
              <w:left w:val="single" w:sz="4" w:space="0" w:color="000000"/>
              <w:bottom w:val="single" w:sz="4" w:space="0" w:color="000000"/>
            </w:tcBorders>
          </w:tcPr>
          <w:p w:rsidR="003A6585" w:rsidRPr="00C25464" w:rsidRDefault="003A6585" w:rsidP="00C25464">
            <w:pPr>
              <w:spacing w:line="276" w:lineRule="auto"/>
            </w:pPr>
          </w:p>
        </w:tc>
        <w:tc>
          <w:tcPr>
            <w:tcW w:w="2742" w:type="dxa"/>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Medicinos kabinetas </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09</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trHeight w:val="252"/>
          <w:jc w:val="center"/>
        </w:trPr>
        <w:tc>
          <w:tcPr>
            <w:tcW w:w="6976"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Mokyklos autobusų (mikroautobusų) skaičius</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10</w:t>
            </w:r>
          </w:p>
        </w:tc>
        <w:tc>
          <w:tcPr>
            <w:tcW w:w="1501" w:type="dxa"/>
            <w:tcBorders>
              <w:left w:val="single" w:sz="4" w:space="0" w:color="000000"/>
              <w:bottom w:val="single" w:sz="4" w:space="0" w:color="000000"/>
              <w:right w:val="single" w:sz="4" w:space="0" w:color="000000"/>
            </w:tcBorders>
          </w:tcPr>
          <w:p w:rsidR="003A6585" w:rsidRPr="00C25464" w:rsidRDefault="00EB3336" w:rsidP="00C25464">
            <w:pPr>
              <w:snapToGrid w:val="0"/>
              <w:spacing w:line="276" w:lineRule="auto"/>
              <w:jc w:val="center"/>
              <w:rPr>
                <w:lang w:eastAsia="ar-SA"/>
              </w:rPr>
            </w:pPr>
            <w:r w:rsidRPr="00C25464">
              <w:rPr>
                <w:lang w:eastAsia="ar-SA"/>
              </w:rPr>
              <w:t>2</w:t>
            </w:r>
          </w:p>
        </w:tc>
      </w:tr>
      <w:tr w:rsidR="003A6585" w:rsidRPr="00C25464" w:rsidTr="0026684B">
        <w:trPr>
          <w:trHeight w:val="252"/>
          <w:jc w:val="center"/>
        </w:trPr>
        <w:tc>
          <w:tcPr>
            <w:tcW w:w="6976"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Iš jų (iš 10 eil.) geltonųjų autobusų skaičius</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11</w:t>
            </w:r>
          </w:p>
        </w:tc>
        <w:tc>
          <w:tcPr>
            <w:tcW w:w="1501" w:type="dxa"/>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w:t>
            </w:r>
          </w:p>
        </w:tc>
      </w:tr>
      <w:tr w:rsidR="003A6585" w:rsidRPr="00C25464" w:rsidTr="0026684B">
        <w:trPr>
          <w:trHeight w:val="252"/>
          <w:jc w:val="center"/>
        </w:trPr>
        <w:tc>
          <w:tcPr>
            <w:tcW w:w="6976"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Mokyklos pastatymo metai</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12</w:t>
            </w:r>
          </w:p>
        </w:tc>
        <w:tc>
          <w:tcPr>
            <w:tcW w:w="1501" w:type="dxa"/>
            <w:tcBorders>
              <w:left w:val="single" w:sz="4" w:space="0" w:color="000000"/>
              <w:bottom w:val="single" w:sz="4" w:space="0" w:color="000000"/>
              <w:right w:val="single" w:sz="4" w:space="0" w:color="000000"/>
            </w:tcBorders>
          </w:tcPr>
          <w:p w:rsidR="003A6585" w:rsidRPr="00C25464" w:rsidRDefault="00EB3336" w:rsidP="00C25464">
            <w:pPr>
              <w:snapToGrid w:val="0"/>
              <w:spacing w:line="276" w:lineRule="auto"/>
              <w:jc w:val="center"/>
              <w:rPr>
                <w:lang w:eastAsia="ar-SA"/>
              </w:rPr>
            </w:pPr>
            <w:r w:rsidRPr="00C25464">
              <w:rPr>
                <w:lang w:eastAsia="ar-SA"/>
              </w:rPr>
              <w:t>1938</w:t>
            </w:r>
          </w:p>
        </w:tc>
      </w:tr>
      <w:tr w:rsidR="003A6585" w:rsidRPr="00C25464" w:rsidTr="0026684B">
        <w:trPr>
          <w:trHeight w:val="333"/>
          <w:jc w:val="center"/>
        </w:trPr>
        <w:tc>
          <w:tcPr>
            <w:tcW w:w="6976"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Paskutinio kapitalinio remonto metai</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13</w:t>
            </w:r>
          </w:p>
        </w:tc>
        <w:tc>
          <w:tcPr>
            <w:tcW w:w="1501" w:type="dxa"/>
            <w:tcBorders>
              <w:left w:val="single" w:sz="4" w:space="0" w:color="000000"/>
              <w:bottom w:val="single" w:sz="4" w:space="0" w:color="000000"/>
              <w:right w:val="single" w:sz="4" w:space="0" w:color="000000"/>
            </w:tcBorders>
          </w:tcPr>
          <w:p w:rsidR="003A6585" w:rsidRPr="00C25464" w:rsidRDefault="00EB3336" w:rsidP="00C25464">
            <w:pPr>
              <w:snapToGrid w:val="0"/>
              <w:spacing w:line="276" w:lineRule="auto"/>
              <w:jc w:val="center"/>
              <w:rPr>
                <w:lang w:eastAsia="ar-SA"/>
              </w:rPr>
            </w:pPr>
            <w:r w:rsidRPr="00C25464">
              <w:rPr>
                <w:lang w:eastAsia="ar-SA"/>
              </w:rPr>
              <w:t>2012</w:t>
            </w:r>
          </w:p>
        </w:tc>
      </w:tr>
      <w:tr w:rsidR="003A6585" w:rsidRPr="00C25464" w:rsidTr="0026684B">
        <w:trPr>
          <w:trHeight w:val="252"/>
          <w:jc w:val="center"/>
        </w:trPr>
        <w:tc>
          <w:tcPr>
            <w:tcW w:w="6976" w:type="dxa"/>
            <w:gridSpan w:val="2"/>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Paskutinio kapitalinio remonto kaina (Eur)</w:t>
            </w:r>
          </w:p>
        </w:tc>
        <w:tc>
          <w:tcPr>
            <w:tcW w:w="1220" w:type="dxa"/>
            <w:gridSpan w:val="2"/>
            <w:tcBorders>
              <w:left w:val="single" w:sz="4" w:space="0" w:color="000000"/>
              <w:bottom w:val="single" w:sz="4" w:space="0" w:color="000000"/>
            </w:tcBorders>
          </w:tcPr>
          <w:p w:rsidR="003A6585" w:rsidRPr="00C25464" w:rsidRDefault="003A6585" w:rsidP="00C25464">
            <w:pPr>
              <w:snapToGrid w:val="0"/>
              <w:spacing w:line="276" w:lineRule="auto"/>
              <w:jc w:val="center"/>
              <w:rPr>
                <w:lang w:eastAsia="ar-SA"/>
              </w:rPr>
            </w:pPr>
            <w:r w:rsidRPr="00C25464">
              <w:rPr>
                <w:lang w:eastAsia="ar-SA"/>
              </w:rPr>
              <w:t>14</w:t>
            </w:r>
          </w:p>
        </w:tc>
        <w:tc>
          <w:tcPr>
            <w:tcW w:w="1501" w:type="dxa"/>
            <w:tcBorders>
              <w:left w:val="single" w:sz="4" w:space="0" w:color="000000"/>
              <w:bottom w:val="single" w:sz="4" w:space="0" w:color="000000"/>
              <w:right w:val="single" w:sz="4" w:space="0" w:color="000000"/>
            </w:tcBorders>
          </w:tcPr>
          <w:p w:rsidR="003A6585" w:rsidRPr="00C25464" w:rsidRDefault="00EB3336" w:rsidP="00C25464">
            <w:pPr>
              <w:snapToGrid w:val="0"/>
              <w:spacing w:line="276" w:lineRule="auto"/>
              <w:jc w:val="center"/>
              <w:rPr>
                <w:lang w:eastAsia="ar-SA"/>
              </w:rPr>
            </w:pPr>
            <w:r w:rsidRPr="00C25464">
              <w:rPr>
                <w:lang w:eastAsia="ar-SA"/>
              </w:rPr>
              <w:t>672 753,89</w:t>
            </w:r>
            <w:r w:rsidR="003A6585" w:rsidRPr="00C25464">
              <w:rPr>
                <w:lang w:eastAsia="ar-SA"/>
              </w:rPr>
              <w:t xml:space="preserve"> </w:t>
            </w:r>
          </w:p>
        </w:tc>
      </w:tr>
      <w:tr w:rsidR="003A6585" w:rsidRPr="00C25464" w:rsidTr="00EB3336">
        <w:trPr>
          <w:trHeight w:val="252"/>
          <w:jc w:val="center"/>
        </w:trPr>
        <w:tc>
          <w:tcPr>
            <w:tcW w:w="9697" w:type="dxa"/>
            <w:gridSpan w:val="5"/>
            <w:tcBorders>
              <w:left w:val="single" w:sz="4" w:space="0" w:color="000000"/>
              <w:bottom w:val="single" w:sz="4" w:space="0" w:color="000000"/>
              <w:right w:val="single" w:sz="4" w:space="0" w:color="000000"/>
            </w:tcBorders>
          </w:tcPr>
          <w:p w:rsidR="003A6585" w:rsidRPr="00C25464" w:rsidRDefault="003A6585" w:rsidP="00C25464">
            <w:pPr>
              <w:snapToGrid w:val="0"/>
              <w:spacing w:line="276" w:lineRule="auto"/>
              <w:rPr>
                <w:b/>
                <w:bCs/>
                <w:lang w:eastAsia="ar-SA"/>
              </w:rPr>
            </w:pPr>
            <w:r w:rsidRPr="00C25464">
              <w:rPr>
                <w:b/>
                <w:bCs/>
                <w:lang w:eastAsia="ar-SA"/>
              </w:rPr>
              <w:t>MOKYKLOS INTERNETAS</w:t>
            </w:r>
          </w:p>
        </w:tc>
      </w:tr>
      <w:tr w:rsidR="003A6585" w:rsidRPr="00C25464" w:rsidTr="00EB3336">
        <w:trPr>
          <w:trHeight w:val="274"/>
          <w:jc w:val="center"/>
        </w:trPr>
        <w:tc>
          <w:tcPr>
            <w:tcW w:w="7887" w:type="dxa"/>
            <w:gridSpan w:val="3"/>
            <w:tcBorders>
              <w:left w:val="single" w:sz="4" w:space="0" w:color="000000"/>
              <w:bottom w:val="single" w:sz="4" w:space="0" w:color="000000"/>
            </w:tcBorders>
          </w:tcPr>
          <w:p w:rsidR="003A6585" w:rsidRPr="00C25464" w:rsidRDefault="003A6585" w:rsidP="00C25464">
            <w:pPr>
              <w:snapToGrid w:val="0"/>
              <w:spacing w:line="276" w:lineRule="auto"/>
              <w:rPr>
                <w:lang w:eastAsia="ar-SA"/>
              </w:rPr>
            </w:pPr>
            <w:r w:rsidRPr="00C25464">
              <w:rPr>
                <w:lang w:eastAsia="ar-SA"/>
              </w:rPr>
              <w:t xml:space="preserve">Mokyklos prisijungimo prie interneto greitis KB p/s </w:t>
            </w:r>
          </w:p>
        </w:tc>
        <w:tc>
          <w:tcPr>
            <w:tcW w:w="1810" w:type="dxa"/>
            <w:gridSpan w:val="2"/>
            <w:tcBorders>
              <w:left w:val="single" w:sz="4" w:space="0" w:color="000000"/>
              <w:bottom w:val="single" w:sz="4" w:space="0" w:color="000000"/>
              <w:right w:val="single" w:sz="4" w:space="0" w:color="000000"/>
            </w:tcBorders>
          </w:tcPr>
          <w:p w:rsidR="003A6585" w:rsidRPr="00C25464" w:rsidRDefault="003A6585" w:rsidP="00C25464">
            <w:pPr>
              <w:tabs>
                <w:tab w:val="center" w:pos="709"/>
              </w:tabs>
              <w:spacing w:line="276" w:lineRule="auto"/>
              <w:rPr>
                <w:color w:val="000000"/>
                <w:lang w:eastAsia="ar-SA"/>
              </w:rPr>
            </w:pPr>
            <w:r w:rsidRPr="00C25464">
              <w:rPr>
                <w:color w:val="000000"/>
                <w:lang w:eastAsia="ar-SA"/>
              </w:rPr>
              <w:t>100 Mbps</w:t>
            </w:r>
          </w:p>
        </w:tc>
      </w:tr>
    </w:tbl>
    <w:p w:rsidR="0093475A" w:rsidRPr="00C25464" w:rsidRDefault="0093475A" w:rsidP="004E6C75">
      <w:pPr>
        <w:spacing w:line="276" w:lineRule="auto"/>
        <w:rPr>
          <w:b/>
          <w:bCs/>
          <w:color w:val="000000"/>
        </w:rPr>
      </w:pPr>
    </w:p>
    <w:p w:rsidR="0093475A" w:rsidRPr="00C25464" w:rsidRDefault="0093475A" w:rsidP="00C25464">
      <w:pPr>
        <w:spacing w:line="276" w:lineRule="auto"/>
        <w:ind w:firstLine="900"/>
        <w:jc w:val="center"/>
        <w:rPr>
          <w:b/>
          <w:bCs/>
          <w:color w:val="000000"/>
        </w:rPr>
      </w:pPr>
    </w:p>
    <w:p w:rsidR="00082926" w:rsidRPr="00C25464" w:rsidRDefault="00082926" w:rsidP="00C25464">
      <w:pPr>
        <w:spacing w:line="276" w:lineRule="auto"/>
        <w:ind w:firstLine="900"/>
        <w:jc w:val="center"/>
        <w:rPr>
          <w:b/>
          <w:bCs/>
          <w:color w:val="000000"/>
        </w:rPr>
      </w:pPr>
      <w:r w:rsidRPr="00C25464">
        <w:rPr>
          <w:b/>
          <w:bCs/>
          <w:color w:val="000000"/>
        </w:rPr>
        <w:t>IV SKYRIUS</w:t>
      </w:r>
    </w:p>
    <w:p w:rsidR="00082926" w:rsidRPr="00C25464" w:rsidRDefault="00082926" w:rsidP="00C25464">
      <w:pPr>
        <w:spacing w:line="276" w:lineRule="auto"/>
        <w:ind w:firstLine="900"/>
        <w:jc w:val="center"/>
        <w:rPr>
          <w:color w:val="000000"/>
        </w:rPr>
      </w:pPr>
      <w:r w:rsidRPr="00C25464">
        <w:rPr>
          <w:b/>
          <w:bCs/>
          <w:color w:val="000000"/>
        </w:rPr>
        <w:t>VIZIJA</w:t>
      </w:r>
    </w:p>
    <w:p w:rsidR="00082926" w:rsidRPr="00C25464" w:rsidRDefault="00082926" w:rsidP="00C25464">
      <w:pPr>
        <w:tabs>
          <w:tab w:val="left" w:pos="180"/>
        </w:tabs>
        <w:spacing w:line="276" w:lineRule="auto"/>
        <w:ind w:firstLine="720"/>
        <w:rPr>
          <w:color w:val="000000"/>
          <w:highlight w:val="yellow"/>
        </w:rPr>
      </w:pPr>
    </w:p>
    <w:p w:rsidR="00574CD0" w:rsidRPr="00C25464" w:rsidRDefault="00574CD0" w:rsidP="00C25464">
      <w:pPr>
        <w:spacing w:line="276" w:lineRule="auto"/>
        <w:ind w:firstLine="720"/>
        <w:rPr>
          <w:color w:val="000000"/>
          <w:lang w:eastAsia="en-GB"/>
        </w:rPr>
      </w:pPr>
      <w:r w:rsidRPr="00C25464">
        <w:rPr>
          <w:color w:val="000000"/>
          <w:lang w:eastAsia="en-GB"/>
        </w:rPr>
        <w:t xml:space="preserve">Maišiagalos kun. Juzefo Obrembskio gimnazija - </w:t>
      </w:r>
      <w:r w:rsidRPr="00C25464">
        <w:rPr>
          <w:color w:val="000000"/>
          <w:shd w:val="clear" w:color="auto" w:fill="FFFFFF"/>
          <w:lang w:eastAsia="en-GB"/>
        </w:rPr>
        <w:t>demokratiškai organizuota, aukštos kultūros, moderni, kūrybiška, atvira kaitai ir inovacijoms organizacija, užtikrinanti šiuolaikinius poreikius atitinkančią ugdymo(si) kokybę.</w:t>
      </w:r>
    </w:p>
    <w:p w:rsidR="00082926" w:rsidRPr="00C25464" w:rsidRDefault="00082926" w:rsidP="00C25464">
      <w:pPr>
        <w:tabs>
          <w:tab w:val="left" w:pos="180"/>
        </w:tabs>
        <w:spacing w:line="276" w:lineRule="auto"/>
        <w:ind w:firstLine="720"/>
        <w:jc w:val="center"/>
        <w:rPr>
          <w:b/>
          <w:bCs/>
          <w:color w:val="000000"/>
        </w:rPr>
      </w:pPr>
    </w:p>
    <w:p w:rsidR="00082926" w:rsidRPr="00C25464" w:rsidRDefault="00082926" w:rsidP="00C25464">
      <w:pPr>
        <w:tabs>
          <w:tab w:val="left" w:pos="180"/>
        </w:tabs>
        <w:spacing w:line="276" w:lineRule="auto"/>
        <w:ind w:firstLine="720"/>
        <w:jc w:val="center"/>
        <w:rPr>
          <w:b/>
          <w:bCs/>
          <w:color w:val="000000"/>
        </w:rPr>
      </w:pPr>
      <w:r w:rsidRPr="00C25464">
        <w:rPr>
          <w:b/>
          <w:bCs/>
          <w:color w:val="000000"/>
        </w:rPr>
        <w:t>V SKYRIUS</w:t>
      </w:r>
    </w:p>
    <w:p w:rsidR="00082926" w:rsidRPr="00C25464" w:rsidRDefault="00082926" w:rsidP="00C25464">
      <w:pPr>
        <w:tabs>
          <w:tab w:val="left" w:pos="180"/>
        </w:tabs>
        <w:spacing w:line="276" w:lineRule="auto"/>
        <w:ind w:firstLine="720"/>
        <w:jc w:val="center"/>
        <w:rPr>
          <w:color w:val="000000"/>
        </w:rPr>
      </w:pPr>
      <w:r w:rsidRPr="00C25464">
        <w:rPr>
          <w:b/>
          <w:bCs/>
          <w:color w:val="000000"/>
        </w:rPr>
        <w:t>MISIJA</w:t>
      </w:r>
    </w:p>
    <w:p w:rsidR="00082926" w:rsidRPr="00C25464" w:rsidRDefault="00082926" w:rsidP="00C25464">
      <w:pPr>
        <w:pStyle w:val="Default"/>
        <w:tabs>
          <w:tab w:val="left" w:pos="180"/>
        </w:tabs>
        <w:spacing w:line="276" w:lineRule="auto"/>
        <w:ind w:firstLine="720"/>
        <w:rPr>
          <w:lang w:val="lt-LT"/>
        </w:rPr>
      </w:pPr>
    </w:p>
    <w:p w:rsidR="00574CD0" w:rsidRPr="00C25464" w:rsidRDefault="00574CD0" w:rsidP="00C25464">
      <w:pPr>
        <w:spacing w:line="276" w:lineRule="auto"/>
        <w:ind w:firstLine="720"/>
        <w:textAlignment w:val="baseline"/>
        <w:rPr>
          <w:color w:val="000000"/>
          <w:lang w:eastAsia="en-GB"/>
        </w:rPr>
      </w:pPr>
      <w:r w:rsidRPr="00C25464">
        <w:rPr>
          <w:color w:val="000000"/>
          <w:shd w:val="clear" w:color="auto" w:fill="FFFFFF"/>
          <w:lang w:eastAsia="en-GB"/>
        </w:rPr>
        <w:t>Ugdyti visapusiškai išsilavinusius, kūrybingus, aktyvius, pozityvias gyvenimo vertybes turinčius piliečius, gebančius sėkmingai integruotis į nuolat besikeičiančią visuomenę.</w:t>
      </w:r>
    </w:p>
    <w:p w:rsidR="00082926" w:rsidRPr="00C25464" w:rsidRDefault="00082926" w:rsidP="00C25464">
      <w:pPr>
        <w:pStyle w:val="Default"/>
        <w:tabs>
          <w:tab w:val="left" w:pos="180"/>
          <w:tab w:val="left" w:pos="1080"/>
        </w:tabs>
        <w:spacing w:line="276" w:lineRule="auto"/>
        <w:rPr>
          <w:lang w:val="lt-LT"/>
        </w:rPr>
      </w:pPr>
    </w:p>
    <w:p w:rsidR="00082926" w:rsidRPr="00C25464" w:rsidRDefault="00082926" w:rsidP="00C25464">
      <w:pPr>
        <w:tabs>
          <w:tab w:val="left" w:pos="180"/>
        </w:tabs>
        <w:spacing w:line="276" w:lineRule="auto"/>
        <w:ind w:firstLine="720"/>
        <w:jc w:val="center"/>
        <w:rPr>
          <w:b/>
          <w:bCs/>
          <w:color w:val="000000"/>
        </w:rPr>
      </w:pPr>
      <w:r w:rsidRPr="00C25464">
        <w:rPr>
          <w:b/>
          <w:bCs/>
          <w:color w:val="000000"/>
        </w:rPr>
        <w:t>VI SKYRIUS</w:t>
      </w:r>
    </w:p>
    <w:p w:rsidR="00082926" w:rsidRPr="00C25464" w:rsidRDefault="00082926" w:rsidP="00C25464">
      <w:pPr>
        <w:tabs>
          <w:tab w:val="left" w:pos="180"/>
        </w:tabs>
        <w:spacing w:line="276" w:lineRule="auto"/>
        <w:ind w:firstLine="720"/>
        <w:jc w:val="center"/>
        <w:rPr>
          <w:color w:val="000000"/>
        </w:rPr>
      </w:pPr>
      <w:r w:rsidRPr="00C25464">
        <w:rPr>
          <w:b/>
          <w:bCs/>
          <w:color w:val="000000"/>
        </w:rPr>
        <w:t>FILOSOFIJA</w:t>
      </w:r>
    </w:p>
    <w:p w:rsidR="00082926" w:rsidRPr="00C25464" w:rsidRDefault="00082926" w:rsidP="00C25464">
      <w:pPr>
        <w:spacing w:line="276" w:lineRule="auto"/>
        <w:rPr>
          <w:color w:val="000000"/>
        </w:rPr>
      </w:pPr>
    </w:p>
    <w:p w:rsidR="00082926" w:rsidRPr="00C25464" w:rsidRDefault="00574CD0" w:rsidP="00C25464">
      <w:pPr>
        <w:spacing w:line="276" w:lineRule="auto"/>
        <w:ind w:left="900"/>
        <w:rPr>
          <w:color w:val="000000"/>
        </w:rPr>
      </w:pPr>
      <w:r w:rsidRPr="00C25464">
        <w:rPr>
          <w:bCs/>
          <w:iCs/>
          <w:color w:val="000000"/>
        </w:rPr>
        <w:t>Gimnazijos bendruomenė vadovaujasi katalikiškomis vertybėmis bei ugdo toleranciją kitų tautybių žmonėms.</w:t>
      </w:r>
    </w:p>
    <w:p w:rsidR="00574CD0" w:rsidRPr="00C25464" w:rsidRDefault="00574CD0" w:rsidP="00C25464">
      <w:pPr>
        <w:spacing w:line="276" w:lineRule="auto"/>
        <w:ind w:left="900"/>
        <w:jc w:val="center"/>
        <w:rPr>
          <w:b/>
          <w:bCs/>
          <w:color w:val="000000"/>
        </w:rPr>
      </w:pPr>
    </w:p>
    <w:p w:rsidR="00082926" w:rsidRPr="00C25464" w:rsidRDefault="00082926" w:rsidP="00C25464">
      <w:pPr>
        <w:spacing w:line="276" w:lineRule="auto"/>
        <w:ind w:left="900"/>
        <w:jc w:val="center"/>
        <w:rPr>
          <w:b/>
          <w:bCs/>
          <w:color w:val="000000"/>
        </w:rPr>
      </w:pPr>
      <w:r w:rsidRPr="00C25464">
        <w:rPr>
          <w:b/>
          <w:bCs/>
          <w:color w:val="000000"/>
        </w:rPr>
        <w:t>VII SKYRIUS</w:t>
      </w:r>
    </w:p>
    <w:p w:rsidR="00082926" w:rsidRPr="00C25464" w:rsidRDefault="00082926" w:rsidP="00C25464">
      <w:pPr>
        <w:spacing w:line="276" w:lineRule="auto"/>
        <w:ind w:left="900"/>
        <w:jc w:val="center"/>
        <w:rPr>
          <w:color w:val="000000"/>
        </w:rPr>
      </w:pPr>
      <w:r w:rsidRPr="00C25464">
        <w:rPr>
          <w:b/>
          <w:bCs/>
          <w:color w:val="000000"/>
        </w:rPr>
        <w:t>PRIORITETAI</w:t>
      </w:r>
    </w:p>
    <w:p w:rsidR="00082926" w:rsidRPr="00C25464" w:rsidRDefault="00082926" w:rsidP="00C25464">
      <w:pPr>
        <w:spacing w:line="276" w:lineRule="auto"/>
        <w:rPr>
          <w:color w:val="000000"/>
          <w:highlight w:val="yellow"/>
        </w:rPr>
      </w:pPr>
    </w:p>
    <w:p w:rsidR="00B53CE2" w:rsidRPr="00C25464" w:rsidRDefault="00082926" w:rsidP="00C25464">
      <w:pPr>
        <w:pStyle w:val="Default"/>
        <w:spacing w:line="276" w:lineRule="auto"/>
        <w:ind w:firstLine="720"/>
        <w:rPr>
          <w:bCs/>
          <w:lang w:val="lt-LT"/>
        </w:rPr>
      </w:pPr>
      <w:r w:rsidRPr="00C25464">
        <w:rPr>
          <w:bCs/>
          <w:lang w:val="lt-LT"/>
        </w:rPr>
        <w:t>1</w:t>
      </w:r>
      <w:r w:rsidR="00B53CE2" w:rsidRPr="00C25464">
        <w:rPr>
          <w:bCs/>
          <w:lang w:val="lt-LT"/>
        </w:rPr>
        <w:t>.</w:t>
      </w:r>
      <w:r w:rsidRPr="00C25464">
        <w:rPr>
          <w:bCs/>
          <w:lang w:val="lt-LT"/>
        </w:rPr>
        <w:t xml:space="preserve"> </w:t>
      </w:r>
      <w:r w:rsidR="00B53CE2" w:rsidRPr="00C25464">
        <w:rPr>
          <w:bCs/>
          <w:lang w:val="lt-LT"/>
        </w:rPr>
        <w:t>Siekti optimalios asmeninės sėkmės, individualias galimybes atitinkančių ugdymo(si) pasiekimų ir nuolatinės pažangos.</w:t>
      </w:r>
    </w:p>
    <w:p w:rsidR="00B53CE2" w:rsidRPr="00C25464" w:rsidRDefault="00082926" w:rsidP="00C25464">
      <w:pPr>
        <w:widowControl w:val="0"/>
        <w:autoSpaceDE w:val="0"/>
        <w:autoSpaceDN w:val="0"/>
        <w:adjustRightInd w:val="0"/>
        <w:spacing w:line="276" w:lineRule="auto"/>
        <w:ind w:firstLine="720"/>
        <w:jc w:val="both"/>
        <w:rPr>
          <w:bCs/>
        </w:rPr>
      </w:pPr>
      <w:r w:rsidRPr="00C25464">
        <w:rPr>
          <w:bCs/>
        </w:rPr>
        <w:t>2</w:t>
      </w:r>
      <w:r w:rsidR="00B53CE2" w:rsidRPr="00C25464">
        <w:rPr>
          <w:bCs/>
        </w:rPr>
        <w:t>.</w:t>
      </w:r>
      <w:r w:rsidRPr="00C25464">
        <w:rPr>
          <w:bCs/>
        </w:rPr>
        <w:t xml:space="preserve"> </w:t>
      </w:r>
      <w:r w:rsidR="00B53CE2" w:rsidRPr="00C25464">
        <w:rPr>
          <w:bCs/>
        </w:rPr>
        <w:t>Saugi,</w:t>
      </w:r>
      <w:r w:rsidR="009A2D1C" w:rsidRPr="00C25464">
        <w:rPr>
          <w:bCs/>
        </w:rPr>
        <w:t xml:space="preserve"> kūrybinga, </w:t>
      </w:r>
      <w:r w:rsidR="00B53CE2" w:rsidRPr="00C25464">
        <w:rPr>
          <w:bCs/>
        </w:rPr>
        <w:t>pozityvi ir moderni mokymo(si) aplinka.</w:t>
      </w:r>
    </w:p>
    <w:p w:rsidR="00B53CE2" w:rsidRPr="00C25464" w:rsidRDefault="00B53CE2" w:rsidP="00C25464">
      <w:pPr>
        <w:pStyle w:val="Default"/>
        <w:spacing w:line="276" w:lineRule="auto"/>
        <w:ind w:left="284"/>
        <w:jc w:val="center"/>
        <w:rPr>
          <w:b/>
          <w:bCs/>
          <w:caps/>
          <w:lang w:val="lt-LT"/>
        </w:rPr>
      </w:pPr>
    </w:p>
    <w:p w:rsidR="00082926" w:rsidRPr="00C25464" w:rsidRDefault="00082926" w:rsidP="00C25464">
      <w:pPr>
        <w:pStyle w:val="Default"/>
        <w:spacing w:line="276" w:lineRule="auto"/>
        <w:ind w:left="284"/>
        <w:jc w:val="center"/>
        <w:rPr>
          <w:b/>
          <w:bCs/>
          <w:caps/>
          <w:lang w:val="lt-LT"/>
        </w:rPr>
      </w:pPr>
      <w:r w:rsidRPr="00C25464">
        <w:rPr>
          <w:b/>
          <w:bCs/>
          <w:caps/>
          <w:lang w:val="lt-LT"/>
        </w:rPr>
        <w:t>VIII SKYRIUS</w:t>
      </w:r>
    </w:p>
    <w:p w:rsidR="00082926" w:rsidRPr="00C25464" w:rsidRDefault="00082926" w:rsidP="00C25464">
      <w:pPr>
        <w:pStyle w:val="Default"/>
        <w:spacing w:line="276" w:lineRule="auto"/>
        <w:ind w:left="284"/>
        <w:jc w:val="center"/>
        <w:rPr>
          <w:b/>
          <w:bCs/>
          <w:caps/>
          <w:lang w:val="lt-LT"/>
        </w:rPr>
      </w:pPr>
      <w:r w:rsidRPr="00C25464">
        <w:rPr>
          <w:b/>
          <w:bCs/>
          <w:caps/>
          <w:lang w:val="lt-LT"/>
        </w:rPr>
        <w:t>Vertybės</w:t>
      </w:r>
    </w:p>
    <w:p w:rsidR="00082926" w:rsidRPr="00C25464" w:rsidRDefault="00082926" w:rsidP="00C25464">
      <w:pPr>
        <w:pStyle w:val="Default"/>
        <w:spacing w:line="276" w:lineRule="auto"/>
        <w:ind w:firstLine="720"/>
        <w:rPr>
          <w:bCs/>
          <w:lang w:val="lt-LT"/>
        </w:rPr>
      </w:pPr>
    </w:p>
    <w:p w:rsidR="00082926" w:rsidRPr="00C25464" w:rsidRDefault="00082926" w:rsidP="00C25464">
      <w:pPr>
        <w:pStyle w:val="Default"/>
        <w:spacing w:line="276" w:lineRule="auto"/>
        <w:ind w:firstLine="720"/>
        <w:rPr>
          <w:b/>
          <w:caps/>
          <w:color w:val="FF0000"/>
          <w:lang w:val="lt-LT"/>
        </w:rPr>
      </w:pPr>
      <w:r w:rsidRPr="00C25464">
        <w:rPr>
          <w:b/>
          <w:bCs/>
          <w:lang w:val="lt-LT"/>
        </w:rPr>
        <w:t xml:space="preserve">Pagarba. Atsakomybė. Kūrybiškumas. </w:t>
      </w:r>
    </w:p>
    <w:p w:rsidR="00082926" w:rsidRPr="00C25464" w:rsidRDefault="00082926" w:rsidP="00C25464">
      <w:pPr>
        <w:pStyle w:val="Default"/>
        <w:spacing w:line="276" w:lineRule="auto"/>
        <w:ind w:firstLine="720"/>
        <w:rPr>
          <w:lang w:val="lt-LT"/>
        </w:rPr>
      </w:pPr>
      <w:r w:rsidRPr="00C25464">
        <w:rPr>
          <w:b/>
          <w:bCs/>
          <w:lang w:val="lt-LT"/>
        </w:rPr>
        <w:t xml:space="preserve">Pagarba – </w:t>
      </w:r>
      <w:r w:rsidRPr="00C25464">
        <w:rPr>
          <w:lang w:val="lt-LT"/>
        </w:rPr>
        <w:t>gimnazijos bendruomenės geranoriškas susitarimas dėl:</w:t>
      </w:r>
    </w:p>
    <w:p w:rsidR="00082926" w:rsidRPr="00C25464" w:rsidRDefault="00082926" w:rsidP="00C25464">
      <w:pPr>
        <w:pStyle w:val="Default"/>
        <w:numPr>
          <w:ilvl w:val="0"/>
          <w:numId w:val="3"/>
        </w:numPr>
        <w:spacing w:line="276" w:lineRule="auto"/>
        <w:ind w:left="0" w:firstLine="720"/>
        <w:rPr>
          <w:lang w:val="lt-LT"/>
        </w:rPr>
      </w:pPr>
      <w:r w:rsidRPr="00C25464">
        <w:rPr>
          <w:lang w:val="lt-LT"/>
        </w:rPr>
        <w:t>sąžiningo požiūrio į save ir savo darbą;</w:t>
      </w:r>
    </w:p>
    <w:p w:rsidR="00082926" w:rsidRPr="00C25464" w:rsidRDefault="00082926" w:rsidP="00C25464">
      <w:pPr>
        <w:pStyle w:val="Default"/>
        <w:numPr>
          <w:ilvl w:val="0"/>
          <w:numId w:val="3"/>
        </w:numPr>
        <w:spacing w:line="276" w:lineRule="auto"/>
        <w:ind w:left="0" w:firstLine="720"/>
        <w:rPr>
          <w:lang w:val="lt-LT"/>
        </w:rPr>
      </w:pPr>
      <w:r w:rsidRPr="00C25464">
        <w:rPr>
          <w:lang w:val="lt-LT"/>
        </w:rPr>
        <w:t>kito žmogaus poreikių, jausmų ir orumo pripažinimo;</w:t>
      </w:r>
    </w:p>
    <w:p w:rsidR="00082926" w:rsidRPr="00C25464" w:rsidRDefault="00082926" w:rsidP="00C25464">
      <w:pPr>
        <w:pStyle w:val="Default"/>
        <w:numPr>
          <w:ilvl w:val="0"/>
          <w:numId w:val="3"/>
        </w:numPr>
        <w:spacing w:line="276" w:lineRule="auto"/>
        <w:ind w:left="0" w:firstLine="720"/>
        <w:rPr>
          <w:lang w:val="lt-LT"/>
        </w:rPr>
      </w:pPr>
      <w:r w:rsidRPr="00C25464">
        <w:rPr>
          <w:lang w:val="lt-LT"/>
        </w:rPr>
        <w:t xml:space="preserve">saugios aplinkos kūrimo ir tausojimo; </w:t>
      </w:r>
    </w:p>
    <w:p w:rsidR="00082926" w:rsidRPr="00C25464" w:rsidRDefault="00082926" w:rsidP="00C25464">
      <w:pPr>
        <w:pStyle w:val="Default"/>
        <w:numPr>
          <w:ilvl w:val="0"/>
          <w:numId w:val="3"/>
        </w:numPr>
        <w:spacing w:line="276" w:lineRule="auto"/>
        <w:ind w:left="0" w:firstLine="720"/>
        <w:rPr>
          <w:lang w:val="lt-LT"/>
        </w:rPr>
      </w:pPr>
      <w:r w:rsidRPr="00C25464">
        <w:rPr>
          <w:lang w:val="lt-LT"/>
        </w:rPr>
        <w:t xml:space="preserve">tautos kultūros ir tradicijų puoselėjimo. </w:t>
      </w:r>
    </w:p>
    <w:p w:rsidR="00082926" w:rsidRPr="00C25464" w:rsidRDefault="00082926" w:rsidP="00C25464">
      <w:pPr>
        <w:pStyle w:val="Default"/>
        <w:spacing w:line="276" w:lineRule="auto"/>
        <w:ind w:firstLine="720"/>
        <w:rPr>
          <w:lang w:val="lt-LT"/>
        </w:rPr>
      </w:pPr>
    </w:p>
    <w:p w:rsidR="00082926" w:rsidRPr="00C25464" w:rsidRDefault="00082926" w:rsidP="00C25464">
      <w:pPr>
        <w:pStyle w:val="Default"/>
        <w:spacing w:line="276" w:lineRule="auto"/>
        <w:ind w:firstLine="720"/>
        <w:rPr>
          <w:lang w:val="lt-LT"/>
        </w:rPr>
      </w:pPr>
      <w:r w:rsidRPr="00C25464">
        <w:rPr>
          <w:b/>
          <w:bCs/>
          <w:lang w:val="lt-LT"/>
        </w:rPr>
        <w:t xml:space="preserve">Atsakomybė – </w:t>
      </w:r>
      <w:r w:rsidRPr="00C25464">
        <w:rPr>
          <w:lang w:val="lt-LT"/>
        </w:rPr>
        <w:t>laisvas gimnazijos bendruomenės narių pasirinkimas:</w:t>
      </w:r>
    </w:p>
    <w:p w:rsidR="00082926" w:rsidRPr="00C25464" w:rsidRDefault="00082926" w:rsidP="00C25464">
      <w:pPr>
        <w:pStyle w:val="Default"/>
        <w:numPr>
          <w:ilvl w:val="0"/>
          <w:numId w:val="4"/>
        </w:numPr>
        <w:spacing w:line="276" w:lineRule="auto"/>
        <w:ind w:left="0" w:firstLine="720"/>
        <w:rPr>
          <w:lang w:val="lt-LT"/>
        </w:rPr>
      </w:pPr>
      <w:r w:rsidRPr="00C25464">
        <w:rPr>
          <w:lang w:val="lt-LT"/>
        </w:rPr>
        <w:t>sąžiningai atlikti pareigas;</w:t>
      </w:r>
    </w:p>
    <w:p w:rsidR="00082926" w:rsidRPr="00C25464" w:rsidRDefault="00082926" w:rsidP="00C25464">
      <w:pPr>
        <w:pStyle w:val="Default"/>
        <w:numPr>
          <w:ilvl w:val="0"/>
          <w:numId w:val="4"/>
        </w:numPr>
        <w:spacing w:line="276" w:lineRule="auto"/>
        <w:ind w:left="0" w:firstLine="720"/>
        <w:rPr>
          <w:lang w:val="lt-LT"/>
        </w:rPr>
      </w:pPr>
      <w:r w:rsidRPr="00C25464">
        <w:rPr>
          <w:lang w:val="lt-LT"/>
        </w:rPr>
        <w:t>rūpintis savimi ir kitais;</w:t>
      </w:r>
    </w:p>
    <w:p w:rsidR="00082926" w:rsidRPr="00C25464" w:rsidRDefault="00082926" w:rsidP="00C25464">
      <w:pPr>
        <w:pStyle w:val="Default"/>
        <w:numPr>
          <w:ilvl w:val="0"/>
          <w:numId w:val="4"/>
        </w:numPr>
        <w:spacing w:line="276" w:lineRule="auto"/>
        <w:ind w:left="0" w:firstLine="720"/>
        <w:rPr>
          <w:lang w:val="lt-LT"/>
        </w:rPr>
      </w:pPr>
      <w:r w:rsidRPr="00C25464">
        <w:rPr>
          <w:lang w:val="lt-LT"/>
        </w:rPr>
        <w:t>tausoti ir kurti aplinką;</w:t>
      </w:r>
    </w:p>
    <w:p w:rsidR="00082926" w:rsidRPr="00C25464" w:rsidRDefault="00082926" w:rsidP="00C25464">
      <w:pPr>
        <w:pStyle w:val="Default"/>
        <w:numPr>
          <w:ilvl w:val="0"/>
          <w:numId w:val="4"/>
        </w:numPr>
        <w:spacing w:line="276" w:lineRule="auto"/>
        <w:ind w:left="0" w:firstLine="720"/>
        <w:rPr>
          <w:lang w:val="lt-LT"/>
        </w:rPr>
      </w:pPr>
      <w:r w:rsidRPr="00C25464">
        <w:rPr>
          <w:lang w:val="lt-LT"/>
        </w:rPr>
        <w:t>mokytis visą gyvenimą.</w:t>
      </w:r>
    </w:p>
    <w:p w:rsidR="00082926" w:rsidRPr="00C25464" w:rsidRDefault="00082926" w:rsidP="00C25464">
      <w:pPr>
        <w:pStyle w:val="Default"/>
        <w:spacing w:line="276" w:lineRule="auto"/>
        <w:rPr>
          <w:lang w:val="lt-LT"/>
        </w:rPr>
      </w:pPr>
    </w:p>
    <w:p w:rsidR="00082926" w:rsidRPr="00C25464" w:rsidRDefault="00082926" w:rsidP="00C25464">
      <w:pPr>
        <w:pStyle w:val="Default"/>
        <w:spacing w:line="276" w:lineRule="auto"/>
        <w:ind w:firstLine="720"/>
        <w:rPr>
          <w:lang w:val="lt-LT"/>
        </w:rPr>
      </w:pPr>
      <w:r w:rsidRPr="00C25464">
        <w:rPr>
          <w:b/>
          <w:bCs/>
          <w:lang w:val="lt-LT"/>
        </w:rPr>
        <w:t xml:space="preserve">Kūrybiškumas – </w:t>
      </w:r>
      <w:r w:rsidRPr="00C25464">
        <w:rPr>
          <w:lang w:val="lt-LT"/>
        </w:rPr>
        <w:t>gimnazijos bendruomenės narių siekis:</w:t>
      </w:r>
    </w:p>
    <w:p w:rsidR="00082926" w:rsidRPr="00C25464" w:rsidRDefault="00082926" w:rsidP="00C25464">
      <w:pPr>
        <w:pStyle w:val="Default"/>
        <w:numPr>
          <w:ilvl w:val="0"/>
          <w:numId w:val="5"/>
        </w:numPr>
        <w:spacing w:line="276" w:lineRule="auto"/>
        <w:ind w:left="0" w:firstLine="720"/>
        <w:rPr>
          <w:lang w:val="lt-LT"/>
        </w:rPr>
      </w:pPr>
      <w:r w:rsidRPr="00C25464">
        <w:rPr>
          <w:lang w:val="lt-LT"/>
        </w:rPr>
        <w:t>laisvai ir kritiškai reikšti mintis ir idėjas;</w:t>
      </w:r>
    </w:p>
    <w:p w:rsidR="00082926" w:rsidRPr="00C25464" w:rsidRDefault="00082926" w:rsidP="00C25464">
      <w:pPr>
        <w:pStyle w:val="Default"/>
        <w:numPr>
          <w:ilvl w:val="0"/>
          <w:numId w:val="5"/>
        </w:numPr>
        <w:spacing w:line="276" w:lineRule="auto"/>
        <w:ind w:left="0" w:firstLine="720"/>
        <w:rPr>
          <w:lang w:val="lt-LT"/>
        </w:rPr>
      </w:pPr>
      <w:r w:rsidRPr="00C25464">
        <w:rPr>
          <w:lang w:val="lt-LT"/>
        </w:rPr>
        <w:t>sudaryti sąlygas bendruomenės narių saviraiškai;</w:t>
      </w:r>
    </w:p>
    <w:p w:rsidR="00082926" w:rsidRPr="00C25464" w:rsidRDefault="00082926" w:rsidP="00C25464">
      <w:pPr>
        <w:pStyle w:val="Default"/>
        <w:numPr>
          <w:ilvl w:val="0"/>
          <w:numId w:val="5"/>
        </w:numPr>
        <w:spacing w:line="276" w:lineRule="auto"/>
        <w:ind w:left="0" w:firstLine="720"/>
        <w:rPr>
          <w:lang w:val="lt-LT"/>
        </w:rPr>
      </w:pPr>
      <w:r w:rsidRPr="00C25464">
        <w:rPr>
          <w:lang w:val="lt-LT"/>
        </w:rPr>
        <w:t>lanksčiai spręsti problemas;</w:t>
      </w:r>
    </w:p>
    <w:p w:rsidR="00082926" w:rsidRPr="00C25464" w:rsidRDefault="00082926" w:rsidP="00C25464">
      <w:pPr>
        <w:pStyle w:val="Default"/>
        <w:numPr>
          <w:ilvl w:val="0"/>
          <w:numId w:val="5"/>
        </w:numPr>
        <w:spacing w:line="276" w:lineRule="auto"/>
        <w:ind w:left="0" w:firstLine="720"/>
        <w:rPr>
          <w:lang w:val="lt-LT"/>
        </w:rPr>
      </w:pPr>
      <w:r w:rsidRPr="00C25464">
        <w:rPr>
          <w:lang w:val="lt-LT"/>
        </w:rPr>
        <w:t>kurti draugišką, dirbti skatinančią aplinką.</w:t>
      </w:r>
    </w:p>
    <w:p w:rsidR="00082926" w:rsidRDefault="00082926" w:rsidP="00C25464">
      <w:pPr>
        <w:pStyle w:val="Default"/>
        <w:spacing w:line="276" w:lineRule="auto"/>
        <w:rPr>
          <w:lang w:val="lt-LT"/>
        </w:rPr>
      </w:pPr>
    </w:p>
    <w:p w:rsidR="004E6C75" w:rsidRPr="00C25464" w:rsidRDefault="004E6C75" w:rsidP="00C25464">
      <w:pPr>
        <w:pStyle w:val="Default"/>
        <w:spacing w:line="276" w:lineRule="auto"/>
        <w:rPr>
          <w:lang w:val="lt-LT"/>
        </w:rPr>
      </w:pPr>
    </w:p>
    <w:p w:rsidR="00082926" w:rsidRPr="00C25464" w:rsidRDefault="00082926" w:rsidP="00C25464">
      <w:pPr>
        <w:pStyle w:val="Default"/>
        <w:spacing w:line="276" w:lineRule="auto"/>
        <w:jc w:val="center"/>
        <w:rPr>
          <w:b/>
          <w:bCs/>
          <w:lang w:val="lt-LT"/>
        </w:rPr>
      </w:pPr>
      <w:r w:rsidRPr="00C25464">
        <w:rPr>
          <w:b/>
          <w:bCs/>
          <w:lang w:val="lt-LT"/>
        </w:rPr>
        <w:lastRenderedPageBreak/>
        <w:t>IX SKYRIUS</w:t>
      </w:r>
    </w:p>
    <w:p w:rsidR="00082926" w:rsidRPr="00C25464" w:rsidRDefault="00082926" w:rsidP="00C25464">
      <w:pPr>
        <w:pStyle w:val="Default"/>
        <w:spacing w:line="276" w:lineRule="auto"/>
        <w:jc w:val="center"/>
        <w:rPr>
          <w:b/>
          <w:bCs/>
          <w:lang w:val="lt-LT"/>
        </w:rPr>
      </w:pPr>
      <w:r w:rsidRPr="00C25464">
        <w:rPr>
          <w:b/>
          <w:bCs/>
          <w:lang w:val="lt-LT"/>
        </w:rPr>
        <w:t>STRATEGINIAI TIKSLAI IR UŽDAVINIAI</w:t>
      </w:r>
    </w:p>
    <w:p w:rsidR="00B53CE2" w:rsidRPr="00C25464" w:rsidRDefault="00B53CE2" w:rsidP="00C25464">
      <w:pPr>
        <w:pStyle w:val="Default"/>
        <w:spacing w:line="276" w:lineRule="auto"/>
        <w:jc w:val="center"/>
        <w:rPr>
          <w:b/>
          <w:bCs/>
          <w:lang w:val="lt-LT"/>
        </w:rPr>
      </w:pPr>
    </w:p>
    <w:p w:rsidR="00B53CE2" w:rsidRPr="00C25464" w:rsidRDefault="00B53CE2" w:rsidP="00C25464">
      <w:pPr>
        <w:spacing w:line="276" w:lineRule="auto"/>
      </w:pPr>
      <w:r w:rsidRPr="00C25464">
        <w:rPr>
          <w:b/>
        </w:rPr>
        <w:t xml:space="preserve">Prioritetas I. </w:t>
      </w:r>
      <w:r w:rsidRPr="00C25464">
        <w:t>Siekti optimalios asmeninės sėkmės, individualias galimybes atitinkančių ugdymo(si) pasiekimų ir nuolatinės pažangos.</w:t>
      </w:r>
    </w:p>
    <w:p w:rsidR="00B53CE2" w:rsidRPr="00C25464" w:rsidRDefault="00B53CE2" w:rsidP="00C25464">
      <w:pPr>
        <w:spacing w:line="276" w:lineRule="auto"/>
      </w:pPr>
      <w:r w:rsidRPr="00C25464">
        <w:rPr>
          <w:b/>
        </w:rPr>
        <w:t>Tikslas.</w:t>
      </w:r>
      <w:r w:rsidRPr="00C25464">
        <w:t xml:space="preserve"> Gerinti mokymo(si) proceso kokybę, siekiant didesnės asmeninės mokinių pažangos.</w:t>
      </w:r>
    </w:p>
    <w:p w:rsidR="00B53CE2" w:rsidRPr="00C25464" w:rsidRDefault="00B53CE2" w:rsidP="00C25464">
      <w:pPr>
        <w:spacing w:line="276" w:lineRule="auto"/>
        <w:rPr>
          <w:b/>
          <w:highlight w:val="yellow"/>
        </w:rPr>
      </w:pPr>
      <w:r w:rsidRPr="00C25464">
        <w:rPr>
          <w:b/>
        </w:rPr>
        <w:t xml:space="preserve">Uždaviniai: </w:t>
      </w:r>
    </w:p>
    <w:p w:rsidR="00B53CE2" w:rsidRPr="00C25464" w:rsidRDefault="00B53CE2" w:rsidP="00C25464">
      <w:pPr>
        <w:autoSpaceDE w:val="0"/>
        <w:autoSpaceDN w:val="0"/>
        <w:adjustRightInd w:val="0"/>
        <w:spacing w:line="276" w:lineRule="auto"/>
        <w:jc w:val="both"/>
      </w:pPr>
      <w:r w:rsidRPr="00C25464">
        <w:t xml:space="preserve">      1. Tobulinti mokymo(si) individualios pažangos stebėjimo, pokyčių fiksavimo, rezultatų analizės panaudojimą ugdymos(si) kokybės gerinimui.</w:t>
      </w:r>
    </w:p>
    <w:p w:rsidR="00B53CE2" w:rsidRPr="00C25464" w:rsidRDefault="00B53CE2" w:rsidP="00C25464">
      <w:pPr>
        <w:autoSpaceDE w:val="0"/>
        <w:autoSpaceDN w:val="0"/>
        <w:adjustRightInd w:val="0"/>
        <w:spacing w:line="276" w:lineRule="auto"/>
        <w:jc w:val="both"/>
        <w:rPr>
          <w:b/>
        </w:rPr>
      </w:pPr>
      <w:r w:rsidRPr="00C25464">
        <w:t xml:space="preserve">      2. Siekti asmeninio meistriškumo.</w:t>
      </w:r>
    </w:p>
    <w:p w:rsidR="00B53CE2" w:rsidRPr="00C25464" w:rsidRDefault="00B53CE2" w:rsidP="00C25464">
      <w:pPr>
        <w:autoSpaceDE w:val="0"/>
        <w:autoSpaceDN w:val="0"/>
        <w:adjustRightInd w:val="0"/>
        <w:spacing w:line="276" w:lineRule="auto"/>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1"/>
        <w:gridCol w:w="3309"/>
        <w:gridCol w:w="4238"/>
        <w:gridCol w:w="2119"/>
        <w:gridCol w:w="2096"/>
        <w:gridCol w:w="2409"/>
      </w:tblGrid>
      <w:tr w:rsidR="00B53CE2" w:rsidRPr="00C25464" w:rsidTr="004616D6">
        <w:tc>
          <w:tcPr>
            <w:tcW w:w="14742" w:type="dxa"/>
            <w:gridSpan w:val="6"/>
          </w:tcPr>
          <w:p w:rsidR="00B53CE2" w:rsidRPr="00C25464" w:rsidRDefault="00B53CE2" w:rsidP="00C25464">
            <w:pPr>
              <w:spacing w:line="276" w:lineRule="auto"/>
              <w:jc w:val="center"/>
              <w:rPr>
                <w:b/>
              </w:rPr>
            </w:pPr>
            <w:r w:rsidRPr="00C25464">
              <w:rPr>
                <w:b/>
              </w:rPr>
              <w:t>1 uždavinys: Tobulinti mokymo(si) individualios pažangos stebėjimo, pokyčių fiksavimo, rezultatų analizės panaudojimą ugdymos(si) kokybės gerinimui.</w:t>
            </w:r>
          </w:p>
        </w:tc>
      </w:tr>
      <w:tr w:rsidR="00B53CE2" w:rsidRPr="00C25464" w:rsidTr="004616D6">
        <w:tc>
          <w:tcPr>
            <w:tcW w:w="571" w:type="dxa"/>
          </w:tcPr>
          <w:p w:rsidR="00B53CE2" w:rsidRPr="00C25464" w:rsidRDefault="00B53CE2" w:rsidP="00C25464">
            <w:pPr>
              <w:spacing w:line="276" w:lineRule="auto"/>
              <w:jc w:val="center"/>
              <w:rPr>
                <w:b/>
              </w:rPr>
            </w:pPr>
            <w:r w:rsidRPr="00C25464">
              <w:rPr>
                <w:b/>
              </w:rPr>
              <w:t>Eil.</w:t>
            </w:r>
          </w:p>
          <w:p w:rsidR="00B53CE2" w:rsidRPr="00C25464" w:rsidRDefault="00B53CE2" w:rsidP="00C25464">
            <w:pPr>
              <w:spacing w:line="276" w:lineRule="auto"/>
              <w:jc w:val="center"/>
              <w:rPr>
                <w:b/>
              </w:rPr>
            </w:pPr>
            <w:r w:rsidRPr="00C25464">
              <w:rPr>
                <w:b/>
              </w:rPr>
              <w:t>Nr.</w:t>
            </w:r>
          </w:p>
        </w:tc>
        <w:tc>
          <w:tcPr>
            <w:tcW w:w="3309" w:type="dxa"/>
          </w:tcPr>
          <w:p w:rsidR="00B53CE2" w:rsidRPr="00C25464" w:rsidRDefault="00B53CE2" w:rsidP="00C25464">
            <w:pPr>
              <w:spacing w:line="276" w:lineRule="auto"/>
              <w:jc w:val="center"/>
              <w:rPr>
                <w:b/>
              </w:rPr>
            </w:pPr>
            <w:r w:rsidRPr="00C25464">
              <w:rPr>
                <w:b/>
              </w:rPr>
              <w:t>Priemonė</w:t>
            </w:r>
            <w:r w:rsidRPr="00C25464">
              <w:t xml:space="preserve"> (Pažangos rodikliai)</w:t>
            </w:r>
          </w:p>
        </w:tc>
        <w:tc>
          <w:tcPr>
            <w:tcW w:w="4238" w:type="dxa"/>
          </w:tcPr>
          <w:p w:rsidR="00B53CE2" w:rsidRPr="00C25464" w:rsidRDefault="00B53CE2" w:rsidP="00C25464">
            <w:pPr>
              <w:spacing w:line="276" w:lineRule="auto"/>
              <w:jc w:val="center"/>
              <w:rPr>
                <w:b/>
              </w:rPr>
            </w:pPr>
            <w:r w:rsidRPr="00C25464">
              <w:rPr>
                <w:b/>
              </w:rPr>
              <w:t>Laukiamas rezultatas</w:t>
            </w:r>
          </w:p>
        </w:tc>
        <w:tc>
          <w:tcPr>
            <w:tcW w:w="2119" w:type="dxa"/>
          </w:tcPr>
          <w:p w:rsidR="00B53CE2" w:rsidRPr="00C25464" w:rsidRDefault="00B53CE2" w:rsidP="00C25464">
            <w:pPr>
              <w:spacing w:line="276" w:lineRule="auto"/>
              <w:jc w:val="center"/>
              <w:rPr>
                <w:b/>
              </w:rPr>
            </w:pPr>
            <w:r w:rsidRPr="00C25464">
              <w:rPr>
                <w:b/>
                <w:bCs/>
                <w:iCs/>
              </w:rPr>
              <w:t>Įgyvendinimo laikotarpis</w:t>
            </w:r>
          </w:p>
        </w:tc>
        <w:tc>
          <w:tcPr>
            <w:tcW w:w="2096" w:type="dxa"/>
          </w:tcPr>
          <w:p w:rsidR="00B53CE2" w:rsidRPr="00C25464" w:rsidRDefault="00B53CE2" w:rsidP="00255447">
            <w:pPr>
              <w:spacing w:line="276" w:lineRule="auto"/>
              <w:jc w:val="center"/>
              <w:rPr>
                <w:b/>
              </w:rPr>
            </w:pPr>
            <w:r w:rsidRPr="00C25464">
              <w:rPr>
                <w:b/>
              </w:rPr>
              <w:t>Atsakin</w:t>
            </w:r>
            <w:r w:rsidR="00D73822">
              <w:rPr>
                <w:b/>
              </w:rPr>
              <w:t>i</w:t>
            </w:r>
          </w:p>
        </w:tc>
        <w:tc>
          <w:tcPr>
            <w:tcW w:w="2409" w:type="dxa"/>
          </w:tcPr>
          <w:p w:rsidR="00B53CE2" w:rsidRPr="00C25464" w:rsidRDefault="00B53CE2" w:rsidP="00C25464">
            <w:pPr>
              <w:spacing w:line="276" w:lineRule="auto"/>
              <w:jc w:val="center"/>
              <w:rPr>
                <w:b/>
              </w:rPr>
            </w:pPr>
            <w:r w:rsidRPr="00C25464">
              <w:rPr>
                <w:b/>
                <w:bCs/>
                <w:iCs/>
              </w:rPr>
              <w:t>Finansavimo šaltiniai, lėšos</w:t>
            </w:r>
          </w:p>
        </w:tc>
      </w:tr>
      <w:tr w:rsidR="00B53CE2" w:rsidRPr="00C25464" w:rsidTr="004616D6">
        <w:tc>
          <w:tcPr>
            <w:tcW w:w="571" w:type="dxa"/>
          </w:tcPr>
          <w:p w:rsidR="00B53CE2" w:rsidRPr="00C25464" w:rsidRDefault="00B53CE2" w:rsidP="00C25464">
            <w:pPr>
              <w:spacing w:line="276" w:lineRule="auto"/>
              <w:jc w:val="center"/>
              <w:rPr>
                <w:b/>
              </w:rPr>
            </w:pPr>
            <w:r w:rsidRPr="00C25464">
              <w:rPr>
                <w:b/>
              </w:rPr>
              <w:t>1</w:t>
            </w:r>
          </w:p>
        </w:tc>
        <w:tc>
          <w:tcPr>
            <w:tcW w:w="3309" w:type="dxa"/>
          </w:tcPr>
          <w:p w:rsidR="00B53CE2" w:rsidRPr="00C25464" w:rsidRDefault="00B53CE2" w:rsidP="004616D6">
            <w:pPr>
              <w:spacing w:line="276" w:lineRule="auto"/>
              <w:jc w:val="center"/>
            </w:pPr>
            <w:r w:rsidRPr="00C25464">
              <w:t>Pažangos pastovumas –</w:t>
            </w:r>
          </w:p>
          <w:p w:rsidR="00B53CE2" w:rsidRPr="00C25464" w:rsidRDefault="00B53CE2" w:rsidP="004616D6">
            <w:pPr>
              <w:spacing w:line="276" w:lineRule="auto"/>
              <w:jc w:val="center"/>
            </w:pPr>
            <w:r w:rsidRPr="00C25464">
              <w:t>kiekvienas mokinys nuolat</w:t>
            </w:r>
          </w:p>
          <w:p w:rsidR="00B53CE2" w:rsidRPr="00C25464" w:rsidRDefault="00B53CE2" w:rsidP="004616D6">
            <w:pPr>
              <w:spacing w:line="276" w:lineRule="auto"/>
              <w:jc w:val="center"/>
            </w:pPr>
            <w:r w:rsidRPr="00C25464">
              <w:t>ir nuosekliai išmoksta</w:t>
            </w:r>
          </w:p>
          <w:p w:rsidR="00B53CE2" w:rsidRPr="00C25464" w:rsidRDefault="00B53CE2" w:rsidP="004616D6">
            <w:pPr>
              <w:spacing w:line="276" w:lineRule="auto"/>
              <w:jc w:val="center"/>
            </w:pPr>
            <w:r w:rsidRPr="00C25464">
              <w:t>naujų dalykų, įgyja naujų</w:t>
            </w:r>
          </w:p>
          <w:p w:rsidR="00B53CE2" w:rsidRPr="00C25464" w:rsidRDefault="00B53CE2" w:rsidP="004616D6">
            <w:pPr>
              <w:spacing w:line="276" w:lineRule="auto"/>
              <w:jc w:val="center"/>
            </w:pPr>
            <w:r w:rsidRPr="00C25464">
              <w:t>gebėjimų.</w:t>
            </w:r>
          </w:p>
        </w:tc>
        <w:tc>
          <w:tcPr>
            <w:tcW w:w="4238" w:type="dxa"/>
          </w:tcPr>
          <w:p w:rsidR="00B53CE2" w:rsidRPr="00C25464" w:rsidRDefault="004616D6" w:rsidP="004616D6">
            <w:pPr>
              <w:spacing w:line="276" w:lineRule="auto"/>
              <w:jc w:val="center"/>
            </w:pPr>
            <w:r>
              <w:t>Nuo 2021</w:t>
            </w:r>
            <w:r w:rsidR="00B53CE2" w:rsidRPr="00C25464">
              <w:t xml:space="preserve"> m. kasmet 5 proc. didės mokinių, pasiekusių asmeninę pažangą, skaičius.</w:t>
            </w:r>
          </w:p>
          <w:p w:rsidR="00B53CE2" w:rsidRPr="00C25464" w:rsidRDefault="00B53CE2" w:rsidP="004616D6">
            <w:pPr>
              <w:spacing w:line="276" w:lineRule="auto"/>
              <w:jc w:val="center"/>
            </w:pPr>
            <w:r w:rsidRPr="00C25464">
              <w:t>Nuolat stebėsime mokinių mokymosi procesą, rezultatus, laiku nustatysime mokymosi sunkumus, analizuosime, kokios taikomos priemonės turi įtakos mokinių pasiekimų ir asmeninės pažangos pokyčiams.</w:t>
            </w:r>
          </w:p>
          <w:p w:rsidR="00B53CE2" w:rsidRPr="00C25464" w:rsidRDefault="00B53CE2" w:rsidP="004616D6">
            <w:pPr>
              <w:autoSpaceDE w:val="0"/>
              <w:autoSpaceDN w:val="0"/>
              <w:adjustRightInd w:val="0"/>
              <w:spacing w:line="276" w:lineRule="auto"/>
              <w:jc w:val="center"/>
              <w:rPr>
                <w:color w:val="000000"/>
              </w:rPr>
            </w:pPr>
            <w:r w:rsidRPr="00C25464">
              <w:rPr>
                <w:color w:val="000000"/>
              </w:rPr>
              <w:t>Kiekvienoje klasėje 50 proc. tėvų įsitrauks į vaiko pažangos stebėseną.</w:t>
            </w:r>
          </w:p>
        </w:tc>
        <w:tc>
          <w:tcPr>
            <w:tcW w:w="2119" w:type="dxa"/>
          </w:tcPr>
          <w:p w:rsidR="00B53CE2" w:rsidRPr="00C25464" w:rsidRDefault="004616D6" w:rsidP="004616D6">
            <w:pPr>
              <w:spacing w:line="276" w:lineRule="auto"/>
              <w:jc w:val="center"/>
            </w:pPr>
            <w:r>
              <w:t>2021-2022</w:t>
            </w:r>
          </w:p>
          <w:p w:rsidR="00B53CE2" w:rsidRPr="00C25464" w:rsidRDefault="00B53CE2" w:rsidP="004616D6">
            <w:pPr>
              <w:spacing w:line="276" w:lineRule="auto"/>
              <w:jc w:val="center"/>
            </w:pPr>
          </w:p>
          <w:p w:rsidR="00B53CE2" w:rsidRDefault="00B53CE2"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p>
          <w:p w:rsidR="004616D6" w:rsidRDefault="004616D6" w:rsidP="004616D6">
            <w:pPr>
              <w:spacing w:line="276" w:lineRule="auto"/>
              <w:jc w:val="center"/>
            </w:pPr>
            <w:r>
              <w:t>2022-2023</w:t>
            </w:r>
          </w:p>
          <w:p w:rsidR="004616D6" w:rsidRPr="00C25464" w:rsidRDefault="004616D6" w:rsidP="004616D6">
            <w:pPr>
              <w:spacing w:line="276" w:lineRule="auto"/>
            </w:pPr>
          </w:p>
        </w:tc>
        <w:tc>
          <w:tcPr>
            <w:tcW w:w="2096" w:type="dxa"/>
          </w:tcPr>
          <w:p w:rsidR="00B53CE2" w:rsidRPr="00C25464" w:rsidRDefault="00304901" w:rsidP="004616D6">
            <w:pPr>
              <w:spacing w:line="276" w:lineRule="auto"/>
              <w:jc w:val="center"/>
            </w:pPr>
            <w:r w:rsidRPr="00304901">
              <w:t>Direktoriaus pavaduotoja ugdymui</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pPr>
            <w:r w:rsidRPr="00C25464">
              <w:t>Mokymo lėšos</w:t>
            </w:r>
          </w:p>
        </w:tc>
      </w:tr>
      <w:tr w:rsidR="00B53CE2" w:rsidRPr="00C25464" w:rsidTr="004616D6">
        <w:tc>
          <w:tcPr>
            <w:tcW w:w="571" w:type="dxa"/>
          </w:tcPr>
          <w:p w:rsidR="00B53CE2" w:rsidRPr="00C25464" w:rsidRDefault="00B53CE2" w:rsidP="00C25464">
            <w:pPr>
              <w:spacing w:line="276" w:lineRule="auto"/>
              <w:jc w:val="center"/>
              <w:rPr>
                <w:b/>
              </w:rPr>
            </w:pPr>
            <w:r w:rsidRPr="00C25464">
              <w:rPr>
                <w:b/>
              </w:rPr>
              <w:t>2</w:t>
            </w:r>
          </w:p>
        </w:tc>
        <w:tc>
          <w:tcPr>
            <w:tcW w:w="3309" w:type="dxa"/>
          </w:tcPr>
          <w:p w:rsidR="00B53CE2" w:rsidRPr="00C25464" w:rsidRDefault="00B53CE2" w:rsidP="004616D6">
            <w:pPr>
              <w:tabs>
                <w:tab w:val="left" w:pos="625"/>
                <w:tab w:val="left" w:pos="1182"/>
              </w:tabs>
              <w:spacing w:line="276" w:lineRule="auto"/>
              <w:ind w:left="-66"/>
              <w:jc w:val="center"/>
            </w:pPr>
            <w:r w:rsidRPr="00C25464">
              <w:t>Tikėjimas mokinio galiomis –  plėtoti mokinių gebėjimus išsikelti individualius mokymosi lūkesčius.</w:t>
            </w:r>
          </w:p>
          <w:p w:rsidR="00B53CE2" w:rsidRPr="00C25464" w:rsidRDefault="00B53CE2" w:rsidP="004616D6">
            <w:pPr>
              <w:spacing w:line="276" w:lineRule="auto"/>
              <w:ind w:right="114"/>
              <w:jc w:val="center"/>
              <w:rPr>
                <w:b/>
              </w:rPr>
            </w:pPr>
          </w:p>
        </w:tc>
        <w:tc>
          <w:tcPr>
            <w:tcW w:w="4238" w:type="dxa"/>
          </w:tcPr>
          <w:p w:rsidR="00B53CE2" w:rsidRPr="00C25464" w:rsidRDefault="00B53CE2" w:rsidP="00211776">
            <w:pPr>
              <w:spacing w:line="276" w:lineRule="auto"/>
              <w:jc w:val="center"/>
            </w:pPr>
            <w:r w:rsidRPr="00C25464">
              <w:t xml:space="preserve">Bus patobulintas individualios mokinio pažangos matavimo modelis bei  mokinių pasiekimų ir pažangos vertinimo tvarka. Mokiniai </w:t>
            </w:r>
            <w:r w:rsidRPr="00C25464">
              <w:rPr>
                <w:iCs/>
              </w:rPr>
              <w:t xml:space="preserve">nusistatys mokymosi poreikius; prisiims atsakomybę už savo mokymąsi, jo rezultatus. </w:t>
            </w:r>
            <w:r w:rsidRPr="00C25464">
              <w:t xml:space="preserve">Ugdymo procese mokytojai </w:t>
            </w:r>
            <w:r w:rsidRPr="00C25464">
              <w:lastRenderedPageBreak/>
              <w:t>projektuos veiklas, atitinkančias mokinių poreikius ir stimuliuojančias iššūkius formuotis aukštiems mokinių siekiams. Padidės mokinių, besimokančių aukštesniuoju lygiu, skaičius (ne mažiau nei 5 proc.).</w:t>
            </w:r>
            <w:r w:rsidR="00211776">
              <w:t xml:space="preserve"> </w:t>
            </w:r>
            <w:r w:rsidRPr="00C25464">
              <w:t>Padidės mokinių, pasiekusių pagrindin</w:t>
            </w:r>
            <w:r w:rsidR="00304901">
              <w:t>į pasiekimų  lygį, skaičius (</w:t>
            </w:r>
            <w:r w:rsidR="00211776">
              <w:t>ne mažiau nei 10</w:t>
            </w:r>
            <w:r w:rsidR="00211776" w:rsidRPr="00211776">
              <w:t xml:space="preserve"> proc</w:t>
            </w:r>
            <w:r w:rsidRPr="00C25464">
              <w:t>).</w:t>
            </w:r>
          </w:p>
        </w:tc>
        <w:tc>
          <w:tcPr>
            <w:tcW w:w="2119" w:type="dxa"/>
          </w:tcPr>
          <w:p w:rsidR="00B53CE2" w:rsidRPr="00C25464" w:rsidRDefault="00595EB7" w:rsidP="004616D6">
            <w:pPr>
              <w:spacing w:line="276" w:lineRule="auto"/>
              <w:jc w:val="center"/>
              <w:rPr>
                <w:bCs/>
                <w:iCs/>
              </w:rPr>
            </w:pPr>
            <w:r w:rsidRPr="0098679B">
              <w:rPr>
                <w:bCs/>
                <w:iCs/>
              </w:rPr>
              <w:lastRenderedPageBreak/>
              <w:t>2021</w:t>
            </w:r>
            <w:r w:rsidR="00B53CE2" w:rsidRPr="0098679B">
              <w:rPr>
                <w:bCs/>
                <w:iCs/>
              </w:rPr>
              <w:t xml:space="preserve"> (II pusmetis)</w:t>
            </w:r>
          </w:p>
          <w:p w:rsidR="00C04FF1" w:rsidRDefault="00C04FF1" w:rsidP="004616D6">
            <w:pPr>
              <w:spacing w:line="276" w:lineRule="auto"/>
              <w:jc w:val="center"/>
              <w:rPr>
                <w:bCs/>
                <w:iCs/>
              </w:rPr>
            </w:pPr>
          </w:p>
          <w:p w:rsidR="00B53CE2" w:rsidRPr="00C25464" w:rsidRDefault="00595EB7" w:rsidP="004616D6">
            <w:pPr>
              <w:spacing w:line="276" w:lineRule="auto"/>
              <w:jc w:val="center"/>
              <w:rPr>
                <w:bCs/>
                <w:iCs/>
              </w:rPr>
            </w:pPr>
            <w:r w:rsidRPr="00C25464">
              <w:rPr>
                <w:bCs/>
                <w:iCs/>
              </w:rPr>
              <w:t>2022</w:t>
            </w:r>
            <w:r w:rsidR="00B53CE2" w:rsidRPr="00C25464">
              <w:rPr>
                <w:bCs/>
                <w:iCs/>
              </w:rPr>
              <w:t xml:space="preserve"> (II pusmetis)</w:t>
            </w:r>
          </w:p>
          <w:p w:rsidR="00B53CE2" w:rsidRPr="00C25464" w:rsidRDefault="00B53CE2" w:rsidP="004616D6">
            <w:pPr>
              <w:spacing w:line="276" w:lineRule="auto"/>
              <w:jc w:val="center"/>
              <w:rPr>
                <w:bCs/>
                <w:iCs/>
              </w:rPr>
            </w:pPr>
          </w:p>
          <w:p w:rsidR="00B53CE2" w:rsidRPr="00C25464" w:rsidRDefault="00B53CE2" w:rsidP="004616D6">
            <w:pPr>
              <w:spacing w:line="276" w:lineRule="auto"/>
              <w:jc w:val="center"/>
              <w:rPr>
                <w:bCs/>
                <w:iCs/>
              </w:rPr>
            </w:pPr>
          </w:p>
          <w:p w:rsidR="00B53CE2" w:rsidRPr="00C25464" w:rsidRDefault="00B53CE2" w:rsidP="004616D6">
            <w:pPr>
              <w:spacing w:line="276" w:lineRule="auto"/>
              <w:jc w:val="center"/>
              <w:rPr>
                <w:bCs/>
                <w:iCs/>
              </w:rPr>
            </w:pPr>
          </w:p>
        </w:tc>
        <w:tc>
          <w:tcPr>
            <w:tcW w:w="2096" w:type="dxa"/>
          </w:tcPr>
          <w:p w:rsidR="00707480" w:rsidRPr="00C25464" w:rsidRDefault="00595EB7" w:rsidP="004616D6">
            <w:pPr>
              <w:spacing w:line="276" w:lineRule="auto"/>
              <w:jc w:val="center"/>
              <w:rPr>
                <w:b/>
              </w:rPr>
            </w:pPr>
            <w:r w:rsidRPr="00C25464">
              <w:t>Direktoriaus pavaduotoja</w:t>
            </w:r>
            <w:r w:rsidR="00B53CE2" w:rsidRPr="00C25464">
              <w:t xml:space="preserve"> ugdymui</w:t>
            </w:r>
          </w:p>
          <w:p w:rsidR="00B53CE2" w:rsidRPr="00C25464" w:rsidRDefault="00B53CE2" w:rsidP="004616D6">
            <w:pPr>
              <w:spacing w:line="276" w:lineRule="auto"/>
              <w:jc w:val="center"/>
              <w:rPr>
                <w:b/>
              </w:rPr>
            </w:pP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rPr>
                <w:b/>
                <w:bCs/>
                <w:iCs/>
              </w:rPr>
            </w:pPr>
            <w:r w:rsidRPr="00C25464">
              <w:t>Mokymo lėšos</w:t>
            </w:r>
          </w:p>
        </w:tc>
      </w:tr>
      <w:tr w:rsidR="00B53CE2" w:rsidRPr="00C25464" w:rsidTr="004616D6">
        <w:tc>
          <w:tcPr>
            <w:tcW w:w="571" w:type="dxa"/>
          </w:tcPr>
          <w:p w:rsidR="00B53CE2" w:rsidRPr="00C25464" w:rsidRDefault="00B53CE2" w:rsidP="00C25464">
            <w:pPr>
              <w:spacing w:line="276" w:lineRule="auto"/>
              <w:jc w:val="center"/>
              <w:rPr>
                <w:b/>
              </w:rPr>
            </w:pPr>
            <w:r w:rsidRPr="00C25464">
              <w:rPr>
                <w:b/>
              </w:rPr>
              <w:lastRenderedPageBreak/>
              <w:t>4</w:t>
            </w:r>
          </w:p>
        </w:tc>
        <w:tc>
          <w:tcPr>
            <w:tcW w:w="3309" w:type="dxa"/>
          </w:tcPr>
          <w:p w:rsidR="00B53CE2" w:rsidRPr="00C25464" w:rsidRDefault="00B53CE2" w:rsidP="004616D6">
            <w:pPr>
              <w:spacing w:line="276" w:lineRule="auto"/>
              <w:jc w:val="center"/>
            </w:pPr>
            <w:r w:rsidRPr="00C25464">
              <w:t>Pažangos pagrįstumas – mokytojai yra įvaldę įvairias vertinimo strategijas ir būdus, kuriuos naudoja kiekvieno mokinio gebėjimų pažinimui, mokymosi proceso bei pažangos stebėjimui ir įvertinimui.</w:t>
            </w:r>
          </w:p>
        </w:tc>
        <w:tc>
          <w:tcPr>
            <w:tcW w:w="4238" w:type="dxa"/>
          </w:tcPr>
          <w:p w:rsidR="00B53CE2" w:rsidRPr="00C25464" w:rsidRDefault="00B53CE2" w:rsidP="004616D6">
            <w:pPr>
              <w:spacing w:line="276" w:lineRule="auto"/>
              <w:jc w:val="center"/>
            </w:pPr>
            <w:r w:rsidRPr="00C25464">
              <w:t>Mokytojai</w:t>
            </w:r>
            <w:r w:rsidR="0026074D" w:rsidRPr="00C25464">
              <w:t>,</w:t>
            </w:r>
            <w:r w:rsidRPr="00C25464">
              <w:t xml:space="preserve"> atsižvelgdami į ugdymo tikslus, savarankiškai pasirinks ir tikslingai taikys, derins įvairias vertinimo strategijas  ir metodus klasės mokinių pasiekimams ir pažangai įvertinti.</w:t>
            </w:r>
          </w:p>
          <w:p w:rsidR="00B53CE2" w:rsidRPr="00C25464" w:rsidRDefault="00B53CE2" w:rsidP="004616D6">
            <w:pPr>
              <w:spacing w:line="276" w:lineRule="auto"/>
              <w:jc w:val="center"/>
            </w:pPr>
            <w:r w:rsidRPr="00C25464">
              <w:t>Analizuos ir gebės įvertinti  pritaikytų vertinimo strategijų ir metodų veiksmingumą, esant poreikiui juos koreguos, keis. Apie 80 proc. mokytojų įvaldys įvairias vertinimo strategijas ir būdus.</w:t>
            </w:r>
          </w:p>
        </w:tc>
        <w:tc>
          <w:tcPr>
            <w:tcW w:w="2119" w:type="dxa"/>
          </w:tcPr>
          <w:p w:rsidR="00B53CE2" w:rsidRDefault="00DF62EC" w:rsidP="004616D6">
            <w:pPr>
              <w:spacing w:line="276" w:lineRule="auto"/>
              <w:jc w:val="center"/>
            </w:pPr>
            <w:r>
              <w:t>2022</w:t>
            </w:r>
            <w:r w:rsidR="00595EB7" w:rsidRPr="00C25464">
              <w:t>-202</w:t>
            </w:r>
            <w:r>
              <w:t>3</w:t>
            </w:r>
          </w:p>
          <w:p w:rsidR="00DF62EC" w:rsidRDefault="00DF62EC" w:rsidP="004616D6">
            <w:pPr>
              <w:spacing w:line="276" w:lineRule="auto"/>
              <w:jc w:val="center"/>
            </w:pPr>
          </w:p>
          <w:p w:rsidR="00DF62EC" w:rsidRDefault="00DF62EC" w:rsidP="004616D6">
            <w:pPr>
              <w:spacing w:line="276" w:lineRule="auto"/>
              <w:jc w:val="center"/>
            </w:pPr>
          </w:p>
          <w:p w:rsidR="00DF62EC" w:rsidRDefault="00DF62EC" w:rsidP="004616D6">
            <w:pPr>
              <w:spacing w:line="276" w:lineRule="auto"/>
              <w:jc w:val="center"/>
            </w:pPr>
          </w:p>
          <w:p w:rsidR="00DF62EC" w:rsidRDefault="00DF62EC" w:rsidP="004616D6">
            <w:pPr>
              <w:spacing w:line="276" w:lineRule="auto"/>
              <w:jc w:val="center"/>
            </w:pPr>
          </w:p>
          <w:p w:rsidR="00DF62EC" w:rsidRPr="00C25464" w:rsidRDefault="00DF62EC" w:rsidP="004616D6">
            <w:pPr>
              <w:spacing w:line="276" w:lineRule="auto"/>
              <w:jc w:val="center"/>
            </w:pPr>
            <w:r>
              <w:t>2023-2024</w:t>
            </w:r>
          </w:p>
        </w:tc>
        <w:tc>
          <w:tcPr>
            <w:tcW w:w="2096" w:type="dxa"/>
          </w:tcPr>
          <w:p w:rsidR="00B53CE2" w:rsidRPr="00C25464" w:rsidRDefault="00DF62EC" w:rsidP="004616D6">
            <w:pPr>
              <w:spacing w:line="276" w:lineRule="auto"/>
              <w:jc w:val="center"/>
            </w:pPr>
            <w:r w:rsidRPr="00DF62EC">
              <w:t>Direktoriaus pavaduotoja ugdymui</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pPr>
            <w:r w:rsidRPr="00C25464">
              <w:t>Mokymo lėšos</w:t>
            </w:r>
          </w:p>
        </w:tc>
      </w:tr>
      <w:tr w:rsidR="00B53CE2" w:rsidRPr="00C25464" w:rsidTr="004616D6">
        <w:tc>
          <w:tcPr>
            <w:tcW w:w="571" w:type="dxa"/>
          </w:tcPr>
          <w:p w:rsidR="00B53CE2" w:rsidRPr="00C25464" w:rsidRDefault="00304901" w:rsidP="00C25464">
            <w:pPr>
              <w:spacing w:line="276" w:lineRule="auto"/>
              <w:jc w:val="center"/>
              <w:rPr>
                <w:b/>
              </w:rPr>
            </w:pPr>
            <w:r>
              <w:rPr>
                <w:b/>
              </w:rPr>
              <w:t>5</w:t>
            </w:r>
          </w:p>
        </w:tc>
        <w:tc>
          <w:tcPr>
            <w:tcW w:w="3309" w:type="dxa"/>
          </w:tcPr>
          <w:p w:rsidR="00B53CE2" w:rsidRPr="00C25464" w:rsidRDefault="00B53CE2" w:rsidP="004616D6">
            <w:pPr>
              <w:spacing w:line="276" w:lineRule="auto"/>
              <w:jc w:val="center"/>
            </w:pPr>
            <w:r w:rsidRPr="00C25464">
              <w:t>Mokymosi džiaugsmas – mokytojas planuoja ir parenka prasmingas ugdymo(si) veiklas, kurios skatina patirti mokymosi sėkmę.</w:t>
            </w:r>
          </w:p>
        </w:tc>
        <w:tc>
          <w:tcPr>
            <w:tcW w:w="4238" w:type="dxa"/>
          </w:tcPr>
          <w:p w:rsidR="00211776" w:rsidRDefault="00B53CE2" w:rsidP="004616D6">
            <w:pPr>
              <w:spacing w:line="276" w:lineRule="auto"/>
              <w:jc w:val="center"/>
            </w:pPr>
            <w:r w:rsidRPr="00C25464">
              <w:t>Apie 50 proc.</w:t>
            </w:r>
            <w:r w:rsidR="00C04FF1">
              <w:t xml:space="preserve"> </w:t>
            </w:r>
            <w:r w:rsidRPr="00C25464">
              <w:t xml:space="preserve">mokinių patirs mokymosi sėkmę;  </w:t>
            </w:r>
          </w:p>
          <w:p w:rsidR="00B53CE2" w:rsidRPr="00C25464" w:rsidRDefault="00B53CE2" w:rsidP="004616D6">
            <w:pPr>
              <w:spacing w:line="276" w:lineRule="auto"/>
              <w:jc w:val="center"/>
            </w:pPr>
            <w:r w:rsidRPr="00C25464">
              <w:t>Ne mažiau nei 75 proc. mokytojų parinks prasmingas ugdymo(si) veiklas.</w:t>
            </w:r>
          </w:p>
        </w:tc>
        <w:tc>
          <w:tcPr>
            <w:tcW w:w="2119" w:type="dxa"/>
          </w:tcPr>
          <w:p w:rsidR="00B53CE2" w:rsidRDefault="00211776" w:rsidP="004616D6">
            <w:pPr>
              <w:spacing w:line="276" w:lineRule="auto"/>
              <w:jc w:val="center"/>
            </w:pPr>
            <w:r>
              <w:t>2022</w:t>
            </w:r>
            <w:r w:rsidR="00595EB7" w:rsidRPr="00C25464">
              <w:t>-202</w:t>
            </w:r>
            <w:r>
              <w:t>3</w:t>
            </w:r>
          </w:p>
          <w:p w:rsidR="00211776" w:rsidRDefault="00211776" w:rsidP="004616D6">
            <w:pPr>
              <w:spacing w:line="276" w:lineRule="auto"/>
              <w:jc w:val="center"/>
            </w:pPr>
          </w:p>
          <w:p w:rsidR="00211776" w:rsidRPr="00C25464" w:rsidRDefault="00211776" w:rsidP="004616D6">
            <w:pPr>
              <w:spacing w:line="276" w:lineRule="auto"/>
              <w:jc w:val="center"/>
            </w:pPr>
            <w:r>
              <w:t>2023</w:t>
            </w:r>
            <w:r w:rsidRPr="00211776">
              <w:t>-202</w:t>
            </w:r>
            <w:r>
              <w:t>4</w:t>
            </w:r>
          </w:p>
        </w:tc>
        <w:tc>
          <w:tcPr>
            <w:tcW w:w="2096" w:type="dxa"/>
          </w:tcPr>
          <w:p w:rsidR="00B53CE2" w:rsidRPr="00C25464" w:rsidRDefault="00304901" w:rsidP="004616D6">
            <w:pPr>
              <w:spacing w:line="276" w:lineRule="auto"/>
              <w:jc w:val="center"/>
            </w:pPr>
            <w:r w:rsidRPr="00304901">
              <w:t>Direktoriaus pavaduotoja ugdymui</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rPr>
                <w:bCs/>
                <w:iCs/>
              </w:rPr>
            </w:pPr>
            <w:r w:rsidRPr="00C25464">
              <w:t>Mokymo lėšos</w:t>
            </w:r>
          </w:p>
          <w:p w:rsidR="00B53CE2" w:rsidRPr="00C25464" w:rsidRDefault="00B53CE2" w:rsidP="004616D6">
            <w:pPr>
              <w:spacing w:line="276" w:lineRule="auto"/>
              <w:jc w:val="center"/>
            </w:pPr>
          </w:p>
        </w:tc>
      </w:tr>
      <w:tr w:rsidR="00B53CE2" w:rsidRPr="00C25464" w:rsidTr="004616D6">
        <w:tc>
          <w:tcPr>
            <w:tcW w:w="571" w:type="dxa"/>
          </w:tcPr>
          <w:p w:rsidR="00B53CE2" w:rsidRPr="00C25464" w:rsidRDefault="00707480" w:rsidP="00C25464">
            <w:pPr>
              <w:spacing w:line="276" w:lineRule="auto"/>
              <w:jc w:val="center"/>
              <w:rPr>
                <w:b/>
              </w:rPr>
            </w:pPr>
            <w:r>
              <w:rPr>
                <w:b/>
              </w:rPr>
              <w:t>6</w:t>
            </w:r>
          </w:p>
        </w:tc>
        <w:tc>
          <w:tcPr>
            <w:tcW w:w="3309" w:type="dxa"/>
          </w:tcPr>
          <w:p w:rsidR="00B53CE2" w:rsidRPr="00C25464" w:rsidRDefault="00B53CE2" w:rsidP="004616D6">
            <w:pPr>
              <w:spacing w:line="276" w:lineRule="auto"/>
              <w:jc w:val="center"/>
            </w:pPr>
            <w:r w:rsidRPr="00C25464">
              <w:rPr>
                <w:shd w:val="clear" w:color="auto" w:fill="FFFFFF"/>
              </w:rPr>
              <w:t xml:space="preserve">Mokinių išmokimo stebėjimo ir asmeninės pažangos matavimo pamokose aspektų </w:t>
            </w:r>
            <w:r w:rsidRPr="00C25464">
              <w:t>stiprinimas.</w:t>
            </w:r>
          </w:p>
          <w:p w:rsidR="00B53CE2" w:rsidRPr="00C25464" w:rsidRDefault="00B53CE2" w:rsidP="004616D6">
            <w:pPr>
              <w:spacing w:line="276" w:lineRule="auto"/>
              <w:jc w:val="center"/>
            </w:pPr>
          </w:p>
        </w:tc>
        <w:tc>
          <w:tcPr>
            <w:tcW w:w="4238" w:type="dxa"/>
          </w:tcPr>
          <w:p w:rsidR="00B53CE2" w:rsidRPr="00C25464" w:rsidRDefault="00304901" w:rsidP="004616D6">
            <w:pPr>
              <w:spacing w:line="276" w:lineRule="auto"/>
              <w:jc w:val="center"/>
            </w:pPr>
            <w:r>
              <w:t>P</w:t>
            </w:r>
            <w:r w:rsidRPr="00304901">
              <w:t xml:space="preserve">usė 5-8 klasių mokinių ir 75 % 9-12 kl. </w:t>
            </w:r>
            <w:r w:rsidR="00B53CE2" w:rsidRPr="00C25464">
              <w:t>mokinių gebės įsivertinti ir vertinti savo pasiekimus, palygins savo mokymosi rezultatus su ankstesniais rezultatais, įsivertins savo daromą pažangą.</w:t>
            </w:r>
          </w:p>
        </w:tc>
        <w:tc>
          <w:tcPr>
            <w:tcW w:w="2119" w:type="dxa"/>
          </w:tcPr>
          <w:p w:rsidR="00B53CE2" w:rsidRPr="00C25464" w:rsidRDefault="00595EB7" w:rsidP="004616D6">
            <w:pPr>
              <w:spacing w:line="276" w:lineRule="auto"/>
              <w:jc w:val="center"/>
            </w:pPr>
            <w:r w:rsidRPr="00C25464">
              <w:t>202</w:t>
            </w:r>
            <w:r w:rsidR="00211776">
              <w:t>3 (II pusmetis)</w:t>
            </w:r>
          </w:p>
        </w:tc>
        <w:tc>
          <w:tcPr>
            <w:tcW w:w="2096" w:type="dxa"/>
          </w:tcPr>
          <w:p w:rsidR="00B53CE2" w:rsidRPr="00C25464" w:rsidRDefault="00304901" w:rsidP="004616D6">
            <w:pPr>
              <w:autoSpaceDE w:val="0"/>
              <w:autoSpaceDN w:val="0"/>
              <w:adjustRightInd w:val="0"/>
              <w:spacing w:line="276" w:lineRule="auto"/>
              <w:jc w:val="center"/>
            </w:pPr>
            <w:r w:rsidRPr="00304901">
              <w:t>Direktoriaus pavaduotoja ugdymui</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rPr>
                <w:bCs/>
                <w:iCs/>
              </w:rPr>
            </w:pPr>
          </w:p>
        </w:tc>
      </w:tr>
      <w:tr w:rsidR="00B53CE2" w:rsidRPr="00C25464" w:rsidTr="004616D6">
        <w:tc>
          <w:tcPr>
            <w:tcW w:w="571" w:type="dxa"/>
          </w:tcPr>
          <w:p w:rsidR="00B53CE2" w:rsidRPr="00C25464" w:rsidRDefault="00707480" w:rsidP="00C25464">
            <w:pPr>
              <w:spacing w:line="276" w:lineRule="auto"/>
              <w:jc w:val="center"/>
              <w:rPr>
                <w:b/>
              </w:rPr>
            </w:pPr>
            <w:r>
              <w:rPr>
                <w:b/>
              </w:rPr>
              <w:t>7</w:t>
            </w:r>
          </w:p>
        </w:tc>
        <w:tc>
          <w:tcPr>
            <w:tcW w:w="3309" w:type="dxa"/>
          </w:tcPr>
          <w:p w:rsidR="00B53CE2" w:rsidRPr="00C25464" w:rsidRDefault="00B53CE2" w:rsidP="004616D6">
            <w:pPr>
              <w:autoSpaceDE w:val="0"/>
              <w:autoSpaceDN w:val="0"/>
              <w:adjustRightInd w:val="0"/>
              <w:spacing w:line="276" w:lineRule="auto"/>
              <w:jc w:val="center"/>
              <w:rPr>
                <w:u w:val="single"/>
              </w:rPr>
            </w:pPr>
            <w:r w:rsidRPr="00C25464">
              <w:t xml:space="preserve">Teikti individualias ir grupines </w:t>
            </w:r>
            <w:r w:rsidRPr="00C25464">
              <w:lastRenderedPageBreak/>
              <w:t>dalyko konsultacijas mokiniams.</w:t>
            </w:r>
          </w:p>
        </w:tc>
        <w:tc>
          <w:tcPr>
            <w:tcW w:w="4238" w:type="dxa"/>
          </w:tcPr>
          <w:p w:rsidR="00B53CE2" w:rsidRPr="00C25464" w:rsidRDefault="00B53CE2" w:rsidP="004616D6">
            <w:pPr>
              <w:autoSpaceDE w:val="0"/>
              <w:autoSpaceDN w:val="0"/>
              <w:adjustRightInd w:val="0"/>
              <w:spacing w:line="276" w:lineRule="auto"/>
              <w:jc w:val="center"/>
            </w:pPr>
            <w:r w:rsidRPr="00C25464">
              <w:rPr>
                <w:color w:val="000000"/>
              </w:rPr>
              <w:lastRenderedPageBreak/>
              <w:t xml:space="preserve">Mokytojai rengs ilgalaikes (1 kartą per </w:t>
            </w:r>
            <w:r w:rsidRPr="00C25464">
              <w:rPr>
                <w:color w:val="000000"/>
              </w:rPr>
              <w:lastRenderedPageBreak/>
              <w:t>savaitę), trumpalaikes konsultacijas. Gerės mokinių asmeninė mokymosi pažanga. Konsultacijose dalyvaus 40 proc. mokinių.</w:t>
            </w:r>
          </w:p>
        </w:tc>
        <w:tc>
          <w:tcPr>
            <w:tcW w:w="2119" w:type="dxa"/>
          </w:tcPr>
          <w:p w:rsidR="00B53CE2" w:rsidRPr="00C25464" w:rsidRDefault="00D2314D" w:rsidP="004616D6">
            <w:pPr>
              <w:spacing w:line="276" w:lineRule="auto"/>
              <w:jc w:val="center"/>
              <w:rPr>
                <w:u w:val="single"/>
              </w:rPr>
            </w:pPr>
            <w:r>
              <w:lastRenderedPageBreak/>
              <w:t>2021</w:t>
            </w:r>
            <w:r w:rsidR="00595EB7" w:rsidRPr="00C25464">
              <w:t>-2024</w:t>
            </w:r>
          </w:p>
        </w:tc>
        <w:tc>
          <w:tcPr>
            <w:tcW w:w="2096" w:type="dxa"/>
          </w:tcPr>
          <w:p w:rsidR="00304901" w:rsidRPr="00C25464" w:rsidRDefault="00595EB7" w:rsidP="004616D6">
            <w:pPr>
              <w:autoSpaceDE w:val="0"/>
              <w:autoSpaceDN w:val="0"/>
              <w:adjustRightInd w:val="0"/>
              <w:spacing w:line="276" w:lineRule="auto"/>
              <w:jc w:val="center"/>
              <w:rPr>
                <w:u w:val="single"/>
              </w:rPr>
            </w:pPr>
            <w:r w:rsidRPr="00C25464">
              <w:t xml:space="preserve">Direktoriaus </w:t>
            </w:r>
            <w:r w:rsidRPr="00C25464">
              <w:lastRenderedPageBreak/>
              <w:t>pavaduotoja</w:t>
            </w:r>
            <w:r w:rsidR="00B53CE2" w:rsidRPr="00C25464">
              <w:t xml:space="preserve"> ugdymui</w:t>
            </w:r>
          </w:p>
          <w:p w:rsidR="00B53CE2" w:rsidRPr="00C25464" w:rsidRDefault="00B53CE2" w:rsidP="004616D6">
            <w:pPr>
              <w:spacing w:line="276" w:lineRule="auto"/>
              <w:jc w:val="center"/>
              <w:rPr>
                <w:u w:val="single"/>
              </w:rPr>
            </w:pPr>
          </w:p>
        </w:tc>
        <w:tc>
          <w:tcPr>
            <w:tcW w:w="2409" w:type="dxa"/>
          </w:tcPr>
          <w:p w:rsidR="00B53CE2" w:rsidRPr="00C25464" w:rsidRDefault="00B53CE2" w:rsidP="004616D6">
            <w:pPr>
              <w:spacing w:line="276" w:lineRule="auto"/>
              <w:jc w:val="center"/>
              <w:rPr>
                <w:bCs/>
                <w:iCs/>
              </w:rPr>
            </w:pPr>
            <w:r w:rsidRPr="00C25464">
              <w:rPr>
                <w:bCs/>
                <w:iCs/>
              </w:rPr>
              <w:lastRenderedPageBreak/>
              <w:t>Žmogiškieji ištekliai</w:t>
            </w:r>
          </w:p>
          <w:p w:rsidR="00B53CE2" w:rsidRPr="00C25464" w:rsidRDefault="00B53CE2" w:rsidP="004616D6">
            <w:pPr>
              <w:spacing w:line="276" w:lineRule="auto"/>
              <w:jc w:val="center"/>
              <w:rPr>
                <w:bCs/>
                <w:iCs/>
              </w:rPr>
            </w:pPr>
            <w:r w:rsidRPr="00C25464">
              <w:lastRenderedPageBreak/>
              <w:t>Mokymo lėšos</w:t>
            </w:r>
          </w:p>
          <w:p w:rsidR="00B53CE2" w:rsidRPr="00C25464" w:rsidRDefault="00B53CE2" w:rsidP="004616D6">
            <w:pPr>
              <w:autoSpaceDE w:val="0"/>
              <w:autoSpaceDN w:val="0"/>
              <w:adjustRightInd w:val="0"/>
              <w:spacing w:line="276" w:lineRule="auto"/>
              <w:jc w:val="center"/>
            </w:pPr>
          </w:p>
        </w:tc>
      </w:tr>
      <w:tr w:rsidR="00B53CE2" w:rsidRPr="00C25464" w:rsidTr="004616D6">
        <w:tblPrEx>
          <w:tblLook w:val="01E0"/>
        </w:tblPrEx>
        <w:trPr>
          <w:trHeight w:val="1617"/>
        </w:trPr>
        <w:tc>
          <w:tcPr>
            <w:tcW w:w="571" w:type="dxa"/>
            <w:shd w:val="clear" w:color="auto" w:fill="auto"/>
          </w:tcPr>
          <w:p w:rsidR="00B53CE2" w:rsidRPr="00C25464" w:rsidRDefault="00707480" w:rsidP="00C25464">
            <w:pPr>
              <w:spacing w:line="276" w:lineRule="auto"/>
              <w:jc w:val="center"/>
              <w:rPr>
                <w:rFonts w:eastAsia="Calibri"/>
                <w:b/>
                <w:bCs/>
                <w:iCs/>
              </w:rPr>
            </w:pPr>
            <w:r>
              <w:rPr>
                <w:rFonts w:eastAsia="Calibri"/>
                <w:b/>
                <w:bCs/>
                <w:iCs/>
              </w:rPr>
              <w:lastRenderedPageBreak/>
              <w:t>8</w:t>
            </w:r>
          </w:p>
        </w:tc>
        <w:tc>
          <w:tcPr>
            <w:tcW w:w="3309" w:type="dxa"/>
            <w:shd w:val="clear" w:color="auto" w:fill="auto"/>
          </w:tcPr>
          <w:p w:rsidR="00B53CE2" w:rsidRPr="00C25464" w:rsidRDefault="00B53CE2" w:rsidP="004616D6">
            <w:pPr>
              <w:autoSpaceDE w:val="0"/>
              <w:autoSpaceDN w:val="0"/>
              <w:adjustRightInd w:val="0"/>
              <w:spacing w:line="276" w:lineRule="auto"/>
              <w:jc w:val="center"/>
            </w:pPr>
            <w:r w:rsidRPr="00C25464">
              <w:rPr>
                <w:rFonts w:eastAsia="Calibri"/>
              </w:rPr>
              <w:t>Savanoriavimo projekto ,,Mokinys-mokiniui“ diegimas.</w:t>
            </w:r>
          </w:p>
        </w:tc>
        <w:tc>
          <w:tcPr>
            <w:tcW w:w="4238" w:type="dxa"/>
          </w:tcPr>
          <w:p w:rsidR="00B53CE2" w:rsidRPr="00C25464" w:rsidRDefault="00707480" w:rsidP="004616D6">
            <w:pPr>
              <w:spacing w:line="276" w:lineRule="auto"/>
              <w:jc w:val="center"/>
              <w:rPr>
                <w:rFonts w:eastAsia="Calibri"/>
                <w:bCs/>
                <w:iCs/>
              </w:rPr>
            </w:pPr>
            <w:r>
              <w:rPr>
                <w:rFonts w:eastAsia="Calibri"/>
                <w:bCs/>
              </w:rPr>
              <w:t>7</w:t>
            </w:r>
            <w:r>
              <w:rPr>
                <w:rFonts w:eastAsia="Calibri"/>
                <w:bCs/>
                <w:lang w:val="pl-PL"/>
              </w:rPr>
              <w:t xml:space="preserve">% </w:t>
            </w:r>
            <w:r w:rsidRPr="00707480">
              <w:rPr>
                <w:rFonts w:eastAsia="Calibri"/>
                <w:bCs/>
              </w:rPr>
              <w:t xml:space="preserve"> 5-12 klasių </w:t>
            </w:r>
            <w:r w:rsidR="00B53CE2" w:rsidRPr="00C25464">
              <w:rPr>
                <w:rFonts w:eastAsia="Calibri"/>
                <w:bCs/>
              </w:rPr>
              <w:t>mokinių įsijungs į savanoriavimo projekto diegimą. Mokiniai padės vieni kitiems siekti geresnių ugdymosi rezultatų, skatins domėtis įvairia veikla.</w:t>
            </w:r>
          </w:p>
        </w:tc>
        <w:tc>
          <w:tcPr>
            <w:tcW w:w="2119" w:type="dxa"/>
            <w:shd w:val="clear" w:color="auto" w:fill="auto"/>
          </w:tcPr>
          <w:p w:rsidR="00B53CE2" w:rsidRPr="00C25464" w:rsidRDefault="00C04FF1" w:rsidP="004616D6">
            <w:pPr>
              <w:spacing w:line="276" w:lineRule="auto"/>
              <w:jc w:val="center"/>
              <w:rPr>
                <w:rFonts w:eastAsia="Calibri"/>
                <w:bCs/>
                <w:iCs/>
              </w:rPr>
            </w:pPr>
            <w:r>
              <w:rPr>
                <w:rFonts w:eastAsia="Calibri"/>
                <w:bCs/>
                <w:iCs/>
              </w:rPr>
              <w:t>2023</w:t>
            </w:r>
            <w:r w:rsidR="00707480" w:rsidRPr="00707480">
              <w:rPr>
                <w:rFonts w:eastAsia="Calibri"/>
                <w:bCs/>
                <w:iCs/>
              </w:rPr>
              <w:t xml:space="preserve"> (II pusmetis)</w:t>
            </w:r>
          </w:p>
        </w:tc>
        <w:tc>
          <w:tcPr>
            <w:tcW w:w="2096" w:type="dxa"/>
            <w:shd w:val="clear" w:color="auto" w:fill="auto"/>
          </w:tcPr>
          <w:p w:rsidR="00707480" w:rsidRPr="00C25464" w:rsidRDefault="00595EB7" w:rsidP="004616D6">
            <w:pPr>
              <w:spacing w:line="276" w:lineRule="auto"/>
              <w:jc w:val="center"/>
              <w:rPr>
                <w:rFonts w:eastAsia="Calibri"/>
                <w:bCs/>
                <w:iCs/>
              </w:rPr>
            </w:pPr>
            <w:r w:rsidRPr="00C25464">
              <w:t>Direktoriaus pavaduotoja</w:t>
            </w:r>
            <w:r w:rsidR="00B53CE2" w:rsidRPr="00C25464">
              <w:t xml:space="preserve"> ugdymui</w:t>
            </w:r>
          </w:p>
          <w:p w:rsidR="00B53CE2" w:rsidRPr="00C25464" w:rsidRDefault="00B53CE2" w:rsidP="004616D6">
            <w:pPr>
              <w:spacing w:line="276" w:lineRule="auto"/>
              <w:jc w:val="center"/>
              <w:rPr>
                <w:rFonts w:eastAsia="Calibri"/>
                <w:bCs/>
                <w:iCs/>
              </w:rPr>
            </w:pPr>
          </w:p>
        </w:tc>
        <w:tc>
          <w:tcPr>
            <w:tcW w:w="2409" w:type="dxa"/>
            <w:shd w:val="clear" w:color="auto" w:fill="auto"/>
          </w:tcPr>
          <w:p w:rsidR="00B53CE2" w:rsidRPr="00C25464" w:rsidRDefault="00B53CE2" w:rsidP="004616D6">
            <w:pPr>
              <w:spacing w:line="276" w:lineRule="auto"/>
              <w:jc w:val="center"/>
              <w:rPr>
                <w:rFonts w:eastAsia="Calibri"/>
                <w:bCs/>
                <w:iCs/>
              </w:rPr>
            </w:pPr>
            <w:r w:rsidRPr="00C25464">
              <w:rPr>
                <w:rFonts w:eastAsia="Calibri"/>
                <w:bCs/>
                <w:iCs/>
              </w:rPr>
              <w:t>Žmogiškieji ištekliai</w:t>
            </w:r>
          </w:p>
        </w:tc>
      </w:tr>
      <w:tr w:rsidR="00B53CE2" w:rsidRPr="00C25464" w:rsidTr="004616D6">
        <w:tc>
          <w:tcPr>
            <w:tcW w:w="14742" w:type="dxa"/>
            <w:gridSpan w:val="6"/>
          </w:tcPr>
          <w:p w:rsidR="00B53CE2" w:rsidRPr="00C25464" w:rsidRDefault="00B53CE2" w:rsidP="00C25464">
            <w:pPr>
              <w:spacing w:line="276" w:lineRule="auto"/>
              <w:rPr>
                <w:b/>
              </w:rPr>
            </w:pPr>
            <w:r w:rsidRPr="00C25464">
              <w:rPr>
                <w:b/>
              </w:rPr>
              <w:t>2 uždavinys.</w:t>
            </w:r>
            <w:r w:rsidRPr="00C25464">
              <w:t xml:space="preserve"> </w:t>
            </w:r>
            <w:r w:rsidRPr="00C25464">
              <w:rPr>
                <w:b/>
              </w:rPr>
              <w:t xml:space="preserve">Siekti asmeninio meistriškumo. </w:t>
            </w:r>
          </w:p>
          <w:p w:rsidR="00B53CE2" w:rsidRPr="00C25464" w:rsidRDefault="00B53CE2" w:rsidP="00C25464">
            <w:pPr>
              <w:spacing w:line="276" w:lineRule="auto"/>
              <w:jc w:val="center"/>
              <w:rPr>
                <w:b/>
              </w:rPr>
            </w:pPr>
          </w:p>
        </w:tc>
      </w:tr>
      <w:tr w:rsidR="00B53CE2" w:rsidRPr="00C25464" w:rsidTr="004616D6">
        <w:tc>
          <w:tcPr>
            <w:tcW w:w="571" w:type="dxa"/>
          </w:tcPr>
          <w:p w:rsidR="00B53CE2" w:rsidRPr="00C25464" w:rsidRDefault="00B53CE2" w:rsidP="00C25464">
            <w:pPr>
              <w:spacing w:line="276" w:lineRule="auto"/>
              <w:jc w:val="center"/>
              <w:rPr>
                <w:b/>
              </w:rPr>
            </w:pPr>
            <w:r w:rsidRPr="00C25464">
              <w:rPr>
                <w:b/>
              </w:rPr>
              <w:t>Eil.</w:t>
            </w:r>
          </w:p>
          <w:p w:rsidR="00B53CE2" w:rsidRPr="00C25464" w:rsidRDefault="00B53CE2" w:rsidP="00C25464">
            <w:pPr>
              <w:spacing w:line="276" w:lineRule="auto"/>
              <w:jc w:val="center"/>
              <w:rPr>
                <w:b/>
              </w:rPr>
            </w:pPr>
            <w:r w:rsidRPr="00C25464">
              <w:rPr>
                <w:b/>
              </w:rPr>
              <w:t>Nr.</w:t>
            </w:r>
          </w:p>
        </w:tc>
        <w:tc>
          <w:tcPr>
            <w:tcW w:w="3309" w:type="dxa"/>
          </w:tcPr>
          <w:p w:rsidR="00B53CE2" w:rsidRPr="00C25464" w:rsidRDefault="00B53CE2" w:rsidP="004616D6">
            <w:pPr>
              <w:spacing w:line="276" w:lineRule="auto"/>
              <w:jc w:val="center"/>
              <w:rPr>
                <w:b/>
              </w:rPr>
            </w:pPr>
            <w:r w:rsidRPr="00C25464">
              <w:rPr>
                <w:b/>
              </w:rPr>
              <w:t xml:space="preserve">Priemonė </w:t>
            </w:r>
            <w:r w:rsidRPr="00C25464">
              <w:t>(Pažangos rodikliai)</w:t>
            </w:r>
          </w:p>
        </w:tc>
        <w:tc>
          <w:tcPr>
            <w:tcW w:w="4238" w:type="dxa"/>
          </w:tcPr>
          <w:p w:rsidR="00B53CE2" w:rsidRPr="00C25464" w:rsidRDefault="00B53CE2" w:rsidP="004616D6">
            <w:pPr>
              <w:spacing w:line="276" w:lineRule="auto"/>
              <w:jc w:val="center"/>
              <w:rPr>
                <w:b/>
              </w:rPr>
            </w:pPr>
            <w:r w:rsidRPr="00C25464">
              <w:rPr>
                <w:b/>
              </w:rPr>
              <w:t>Laukiamas rezultatas</w:t>
            </w:r>
          </w:p>
        </w:tc>
        <w:tc>
          <w:tcPr>
            <w:tcW w:w="2119" w:type="dxa"/>
          </w:tcPr>
          <w:p w:rsidR="00B53CE2" w:rsidRPr="00C25464" w:rsidRDefault="00B53CE2" w:rsidP="004616D6">
            <w:pPr>
              <w:spacing w:line="276" w:lineRule="auto"/>
              <w:jc w:val="center"/>
              <w:rPr>
                <w:b/>
              </w:rPr>
            </w:pPr>
            <w:r w:rsidRPr="00C25464">
              <w:rPr>
                <w:b/>
                <w:bCs/>
                <w:iCs/>
              </w:rPr>
              <w:t>Įgyvendinimo laikotarpis</w:t>
            </w:r>
          </w:p>
        </w:tc>
        <w:tc>
          <w:tcPr>
            <w:tcW w:w="2096" w:type="dxa"/>
          </w:tcPr>
          <w:p w:rsidR="00B53CE2" w:rsidRPr="00C25464" w:rsidRDefault="00B53CE2" w:rsidP="004616D6">
            <w:pPr>
              <w:spacing w:line="276" w:lineRule="auto"/>
              <w:jc w:val="center"/>
              <w:rPr>
                <w:b/>
              </w:rPr>
            </w:pPr>
            <w:r w:rsidRPr="00C25464">
              <w:rPr>
                <w:b/>
              </w:rPr>
              <w:t>Atsakingi</w:t>
            </w:r>
          </w:p>
        </w:tc>
        <w:tc>
          <w:tcPr>
            <w:tcW w:w="2409" w:type="dxa"/>
          </w:tcPr>
          <w:p w:rsidR="00B53CE2" w:rsidRPr="00C25464" w:rsidRDefault="00B53CE2" w:rsidP="004616D6">
            <w:pPr>
              <w:spacing w:line="276" w:lineRule="auto"/>
              <w:jc w:val="center"/>
              <w:rPr>
                <w:b/>
              </w:rPr>
            </w:pPr>
            <w:r w:rsidRPr="00C25464">
              <w:rPr>
                <w:b/>
                <w:bCs/>
                <w:iCs/>
              </w:rPr>
              <w:t>Finansavimo šaltiniai</w:t>
            </w:r>
          </w:p>
        </w:tc>
      </w:tr>
      <w:tr w:rsidR="00C04FF1" w:rsidRPr="00C25464" w:rsidTr="004616D6">
        <w:trPr>
          <w:trHeight w:val="2740"/>
        </w:trPr>
        <w:tc>
          <w:tcPr>
            <w:tcW w:w="571" w:type="dxa"/>
            <w:tcBorders>
              <w:bottom w:val="single" w:sz="4" w:space="0" w:color="auto"/>
            </w:tcBorders>
          </w:tcPr>
          <w:p w:rsidR="00C04FF1" w:rsidRPr="00C25464" w:rsidRDefault="00C04FF1" w:rsidP="00C04FF1">
            <w:pPr>
              <w:spacing w:line="276" w:lineRule="auto"/>
              <w:rPr>
                <w:b/>
              </w:rPr>
            </w:pPr>
            <w:r w:rsidRPr="00C25464">
              <w:rPr>
                <w:b/>
              </w:rPr>
              <w:t>1</w:t>
            </w:r>
          </w:p>
          <w:p w:rsidR="00C04FF1" w:rsidRPr="00C25464" w:rsidRDefault="00C04FF1" w:rsidP="00C04FF1">
            <w:pPr>
              <w:spacing w:line="276" w:lineRule="auto"/>
              <w:jc w:val="center"/>
              <w:rPr>
                <w:b/>
              </w:rPr>
            </w:pPr>
          </w:p>
        </w:tc>
        <w:tc>
          <w:tcPr>
            <w:tcW w:w="3309" w:type="dxa"/>
            <w:tcBorders>
              <w:bottom w:val="single" w:sz="4" w:space="0" w:color="auto"/>
            </w:tcBorders>
          </w:tcPr>
          <w:p w:rsidR="00C04FF1" w:rsidRPr="00C25464" w:rsidRDefault="00C04FF1" w:rsidP="004616D6">
            <w:pPr>
              <w:shd w:val="clear" w:color="auto" w:fill="FFFFFF"/>
              <w:spacing w:before="100" w:beforeAutospacing="1" w:after="100" w:afterAutospacing="1" w:line="276" w:lineRule="auto"/>
              <w:ind w:left="-120" w:firstLine="120"/>
              <w:jc w:val="center"/>
            </w:pPr>
            <w:r w:rsidRPr="00C25464">
              <w:rPr>
                <w:color w:val="000000"/>
              </w:rPr>
              <w:t>Pamokos planavimo tobulinimas, orientuojantis į</w:t>
            </w:r>
            <w:r w:rsidRPr="00C25464">
              <w:t xml:space="preserve"> mokymosi paradigmą, į </w:t>
            </w:r>
            <w:r w:rsidRPr="00C25464">
              <w:rPr>
                <w:color w:val="000000"/>
              </w:rPr>
              <w:t>mokinių kompetencijų ugdymą.</w:t>
            </w:r>
          </w:p>
        </w:tc>
        <w:tc>
          <w:tcPr>
            <w:tcW w:w="4238" w:type="dxa"/>
            <w:tcBorders>
              <w:bottom w:val="single" w:sz="4" w:space="0" w:color="auto"/>
            </w:tcBorders>
          </w:tcPr>
          <w:p w:rsidR="00C04FF1" w:rsidRPr="00C25464" w:rsidRDefault="00C04FF1" w:rsidP="004616D6">
            <w:pPr>
              <w:spacing w:line="276" w:lineRule="auto"/>
              <w:jc w:val="center"/>
            </w:pPr>
            <w:r w:rsidRPr="00C25464">
              <w:t>Padaugės pamokų, kuriose mokytojas vadovausis mokymosi paradigma, skaičius (75 proc. nuo stebėtų pamokų).</w:t>
            </w:r>
          </w:p>
          <w:p w:rsidR="00C04FF1" w:rsidRPr="00C25464" w:rsidRDefault="00C04FF1" w:rsidP="004616D6">
            <w:pPr>
              <w:spacing w:line="276" w:lineRule="auto"/>
              <w:jc w:val="center"/>
            </w:pPr>
            <w:r w:rsidRPr="00C25464">
              <w:t>Bus plėtojami asmeniniai, mokėjimo mokytis, socialiniai, komunikaciniai, kritinio mąstymo, problemų sprendimo gebėjimai. Pamokos rezultatai bus aptariami siejant juos su išsikeltu mokymosi uždaviniu.</w:t>
            </w:r>
          </w:p>
        </w:tc>
        <w:tc>
          <w:tcPr>
            <w:tcW w:w="2119" w:type="dxa"/>
            <w:tcBorders>
              <w:bottom w:val="single" w:sz="4" w:space="0" w:color="auto"/>
            </w:tcBorders>
          </w:tcPr>
          <w:p w:rsidR="00C04FF1" w:rsidRPr="00C25464" w:rsidRDefault="00211776" w:rsidP="004616D6">
            <w:pPr>
              <w:spacing w:line="276" w:lineRule="auto"/>
              <w:jc w:val="center"/>
            </w:pPr>
            <w:r>
              <w:t>2022-2023</w:t>
            </w:r>
          </w:p>
        </w:tc>
        <w:tc>
          <w:tcPr>
            <w:tcW w:w="2096" w:type="dxa"/>
          </w:tcPr>
          <w:p w:rsidR="00C04FF1" w:rsidRPr="00C25464" w:rsidRDefault="00C04FF1" w:rsidP="004616D6">
            <w:pPr>
              <w:spacing w:line="276" w:lineRule="auto"/>
              <w:jc w:val="center"/>
            </w:pPr>
            <w:r>
              <w:t>Direktorius</w:t>
            </w:r>
          </w:p>
        </w:tc>
        <w:tc>
          <w:tcPr>
            <w:tcW w:w="2409" w:type="dxa"/>
            <w:tcBorders>
              <w:bottom w:val="single" w:sz="4" w:space="0" w:color="auto"/>
            </w:tcBorders>
          </w:tcPr>
          <w:p w:rsidR="00C04FF1" w:rsidRPr="00C25464" w:rsidRDefault="00C04FF1" w:rsidP="004616D6">
            <w:pPr>
              <w:spacing w:line="276" w:lineRule="auto"/>
              <w:jc w:val="center"/>
              <w:rPr>
                <w:bCs/>
                <w:iCs/>
              </w:rPr>
            </w:pPr>
            <w:r w:rsidRPr="00C25464">
              <w:rPr>
                <w:bCs/>
                <w:iCs/>
              </w:rPr>
              <w:t>Žmogiškieji ištekliai</w:t>
            </w:r>
          </w:p>
          <w:p w:rsidR="00C04FF1" w:rsidRPr="00C25464" w:rsidRDefault="00C04FF1" w:rsidP="004616D6">
            <w:pPr>
              <w:spacing w:line="276" w:lineRule="auto"/>
              <w:jc w:val="center"/>
              <w:rPr>
                <w:bCs/>
                <w:iCs/>
              </w:rPr>
            </w:pPr>
            <w:r w:rsidRPr="00C25464">
              <w:t>Mokymo lėšos</w:t>
            </w:r>
          </w:p>
          <w:p w:rsidR="00C04FF1" w:rsidRPr="00C25464" w:rsidRDefault="00C04FF1" w:rsidP="004616D6">
            <w:pPr>
              <w:spacing w:line="276" w:lineRule="auto"/>
              <w:jc w:val="center"/>
            </w:pPr>
          </w:p>
        </w:tc>
      </w:tr>
      <w:tr w:rsidR="00B53CE2" w:rsidRPr="00C25464" w:rsidTr="004616D6">
        <w:trPr>
          <w:trHeight w:val="2967"/>
        </w:trPr>
        <w:tc>
          <w:tcPr>
            <w:tcW w:w="571" w:type="dxa"/>
          </w:tcPr>
          <w:p w:rsidR="00B53CE2" w:rsidRPr="00C25464" w:rsidRDefault="00B53CE2" w:rsidP="00C25464">
            <w:pPr>
              <w:spacing w:line="276" w:lineRule="auto"/>
              <w:jc w:val="center"/>
              <w:rPr>
                <w:b/>
              </w:rPr>
            </w:pPr>
            <w:r w:rsidRPr="00C25464">
              <w:rPr>
                <w:b/>
              </w:rPr>
              <w:lastRenderedPageBreak/>
              <w:t>2</w:t>
            </w:r>
          </w:p>
        </w:tc>
        <w:tc>
          <w:tcPr>
            <w:tcW w:w="3309" w:type="dxa"/>
          </w:tcPr>
          <w:p w:rsidR="00B53CE2" w:rsidRPr="00C25464" w:rsidRDefault="00B53CE2" w:rsidP="004616D6">
            <w:pPr>
              <w:spacing w:line="276" w:lineRule="auto"/>
              <w:jc w:val="center"/>
              <w:rPr>
                <w:bCs/>
                <w:lang w:eastAsia="en-US"/>
              </w:rPr>
            </w:pPr>
            <w:r w:rsidRPr="00C25464">
              <w:rPr>
                <w:bCs/>
                <w:lang w:eastAsia="en-US" w:bidi="lo-LA"/>
              </w:rPr>
              <w:t>Kvalifikacijos poreikio nustatymas ir sistemingas, tikslingas mokytojų kvalifikacijos kėlimas plėtojant šiuolaikinio mokytojo bendrąsias ir profesines kompetencijas.</w:t>
            </w:r>
          </w:p>
          <w:p w:rsidR="00B53CE2" w:rsidRPr="00C25464" w:rsidRDefault="00B53CE2" w:rsidP="004616D6">
            <w:pPr>
              <w:spacing w:line="276" w:lineRule="auto"/>
              <w:jc w:val="center"/>
            </w:pPr>
          </w:p>
        </w:tc>
        <w:tc>
          <w:tcPr>
            <w:tcW w:w="4238" w:type="dxa"/>
          </w:tcPr>
          <w:p w:rsidR="00B53CE2" w:rsidRPr="00C25464" w:rsidRDefault="008A4C6F" w:rsidP="004616D6">
            <w:pPr>
              <w:spacing w:line="276" w:lineRule="auto"/>
              <w:jc w:val="center"/>
            </w:pPr>
            <w:r>
              <w:t>Atsižvelgiant į strateginius tikslus b</w:t>
            </w:r>
            <w:r w:rsidR="00B53CE2" w:rsidRPr="00C25464">
              <w:t>us sukurta ilgalaikė kryptinga darbuotojų kvalifikacijos tobulinimo programa, numatyti aiškūs ir pamatuojami kvalifikacijos tobulinimo uždaviniai.</w:t>
            </w:r>
          </w:p>
          <w:p w:rsidR="00B53CE2" w:rsidRPr="00C25464" w:rsidRDefault="00B53CE2" w:rsidP="004616D6">
            <w:pPr>
              <w:spacing w:line="276" w:lineRule="auto"/>
              <w:jc w:val="center"/>
            </w:pPr>
            <w:r w:rsidRPr="00C25464">
              <w:t>Kvalifikacijos tobulinimo renginiai bus paveikūs. Sukauptą informaciją dauguma (75 proc.) mokytojų panaudos organizuodami pamokas.</w:t>
            </w:r>
          </w:p>
        </w:tc>
        <w:tc>
          <w:tcPr>
            <w:tcW w:w="2119" w:type="dxa"/>
          </w:tcPr>
          <w:p w:rsidR="00B53CE2" w:rsidRPr="00C25464" w:rsidRDefault="00DF62EC" w:rsidP="004616D6">
            <w:pPr>
              <w:spacing w:line="276" w:lineRule="auto"/>
              <w:jc w:val="center"/>
            </w:pPr>
            <w:r>
              <w:t>Programos parengimas – 2021</w:t>
            </w:r>
            <w:r w:rsidR="00211776">
              <w:t xml:space="preserve"> (I pusmetis)</w:t>
            </w:r>
          </w:p>
          <w:p w:rsidR="00211776" w:rsidRDefault="00211776" w:rsidP="004616D6">
            <w:pPr>
              <w:spacing w:line="276" w:lineRule="auto"/>
              <w:jc w:val="center"/>
            </w:pPr>
          </w:p>
          <w:p w:rsidR="00211776" w:rsidRDefault="00211776" w:rsidP="004616D6">
            <w:pPr>
              <w:spacing w:line="276" w:lineRule="auto"/>
              <w:jc w:val="center"/>
            </w:pPr>
          </w:p>
          <w:p w:rsidR="00FF0FF2" w:rsidRPr="00C25464" w:rsidRDefault="00D2314D" w:rsidP="004616D6">
            <w:pPr>
              <w:spacing w:line="276" w:lineRule="auto"/>
              <w:jc w:val="center"/>
            </w:pPr>
            <w:r>
              <w:t>2021</w:t>
            </w:r>
            <w:r w:rsidR="00FF0FF2" w:rsidRPr="00C25464">
              <w:t>-2024</w:t>
            </w:r>
          </w:p>
          <w:p w:rsidR="00B53CE2" w:rsidRPr="00C25464" w:rsidRDefault="00B53CE2" w:rsidP="004616D6">
            <w:pPr>
              <w:spacing w:line="276" w:lineRule="auto"/>
              <w:jc w:val="center"/>
            </w:pPr>
          </w:p>
        </w:tc>
        <w:tc>
          <w:tcPr>
            <w:tcW w:w="2096" w:type="dxa"/>
          </w:tcPr>
          <w:p w:rsidR="00B53CE2" w:rsidRPr="00C25464" w:rsidRDefault="00C04FF1" w:rsidP="004616D6">
            <w:pPr>
              <w:spacing w:line="276" w:lineRule="auto"/>
              <w:jc w:val="center"/>
            </w:pPr>
            <w:r>
              <w:t>Direktorius</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rPr>
                <w:bCs/>
                <w:iCs/>
              </w:rPr>
            </w:pPr>
            <w:r w:rsidRPr="00C25464">
              <w:t>Mokymo lėšos</w:t>
            </w:r>
          </w:p>
          <w:p w:rsidR="00B53CE2" w:rsidRPr="00C25464" w:rsidRDefault="00B53CE2" w:rsidP="004616D6">
            <w:pPr>
              <w:spacing w:line="276" w:lineRule="auto"/>
              <w:jc w:val="center"/>
            </w:pPr>
          </w:p>
        </w:tc>
      </w:tr>
      <w:tr w:rsidR="008A4C6F" w:rsidRPr="00C25464" w:rsidTr="004616D6">
        <w:tc>
          <w:tcPr>
            <w:tcW w:w="571" w:type="dxa"/>
          </w:tcPr>
          <w:p w:rsidR="008A4C6F" w:rsidRPr="00C25464" w:rsidRDefault="008A4C6F" w:rsidP="008A4C6F">
            <w:pPr>
              <w:spacing w:line="276" w:lineRule="auto"/>
              <w:jc w:val="center"/>
              <w:rPr>
                <w:b/>
              </w:rPr>
            </w:pPr>
            <w:r w:rsidRPr="00C25464">
              <w:rPr>
                <w:b/>
              </w:rPr>
              <w:t>3</w:t>
            </w:r>
          </w:p>
        </w:tc>
        <w:tc>
          <w:tcPr>
            <w:tcW w:w="3309" w:type="dxa"/>
          </w:tcPr>
          <w:p w:rsidR="008A4C6F" w:rsidRPr="00C25464" w:rsidRDefault="008A4C6F" w:rsidP="004616D6">
            <w:pPr>
              <w:spacing w:line="276" w:lineRule="auto"/>
              <w:jc w:val="center"/>
            </w:pPr>
            <w:r w:rsidRPr="00C25464">
              <w:t>Įvairovė – pamokoje taikomi įvairūs mokymosi būdai ir formos.</w:t>
            </w:r>
          </w:p>
          <w:p w:rsidR="008A4C6F" w:rsidRPr="00C25464" w:rsidRDefault="008A4C6F" w:rsidP="004616D6">
            <w:pPr>
              <w:spacing w:line="276" w:lineRule="auto"/>
              <w:jc w:val="center"/>
            </w:pPr>
          </w:p>
        </w:tc>
        <w:tc>
          <w:tcPr>
            <w:tcW w:w="4238" w:type="dxa"/>
          </w:tcPr>
          <w:p w:rsidR="008A4C6F" w:rsidRPr="00C25464" w:rsidRDefault="008A4C6F" w:rsidP="004616D6">
            <w:pPr>
              <w:spacing w:line="276" w:lineRule="auto"/>
              <w:jc w:val="center"/>
            </w:pPr>
            <w:r>
              <w:t>I</w:t>
            </w:r>
            <w:r w:rsidRPr="00DF62EC">
              <w:t xml:space="preserve">ki 2024 m. ne mažiau kaip 60 % pamokose </w:t>
            </w:r>
            <w:r w:rsidRPr="00C25464">
              <w:t>bus  taikomi įvairūs netradiciniai mokymo(si) būdai ir formos. Bus skatinama mokinių mokymosi motyvacija, plėtojama savivaldaus mokymosi strategija.</w:t>
            </w:r>
          </w:p>
        </w:tc>
        <w:tc>
          <w:tcPr>
            <w:tcW w:w="2119" w:type="dxa"/>
          </w:tcPr>
          <w:p w:rsidR="008A4C6F" w:rsidRPr="00C25464" w:rsidRDefault="00211776" w:rsidP="00211776">
            <w:pPr>
              <w:spacing w:line="276" w:lineRule="auto"/>
              <w:jc w:val="center"/>
            </w:pPr>
            <w:r>
              <w:t>2022-</w:t>
            </w:r>
            <w:r w:rsidR="008A4C6F" w:rsidRPr="00C25464">
              <w:t>2024</w:t>
            </w:r>
            <w:r w:rsidR="008A4C6F">
              <w:t xml:space="preserve"> </w:t>
            </w:r>
          </w:p>
        </w:tc>
        <w:tc>
          <w:tcPr>
            <w:tcW w:w="2096" w:type="dxa"/>
          </w:tcPr>
          <w:p w:rsidR="008A4C6F" w:rsidRPr="00C25464" w:rsidRDefault="003C606A" w:rsidP="003C606A">
            <w:pPr>
              <w:autoSpaceDE w:val="0"/>
              <w:autoSpaceDN w:val="0"/>
              <w:adjustRightInd w:val="0"/>
              <w:spacing w:line="276" w:lineRule="auto"/>
              <w:jc w:val="center"/>
              <w:rPr>
                <w:u w:val="single"/>
              </w:rPr>
            </w:pPr>
            <w:r>
              <w:t>Direktorius</w:t>
            </w:r>
          </w:p>
        </w:tc>
        <w:tc>
          <w:tcPr>
            <w:tcW w:w="2409" w:type="dxa"/>
          </w:tcPr>
          <w:p w:rsidR="008A4C6F" w:rsidRPr="00C25464" w:rsidRDefault="008A4C6F" w:rsidP="004616D6">
            <w:pPr>
              <w:spacing w:line="276" w:lineRule="auto"/>
              <w:jc w:val="center"/>
              <w:rPr>
                <w:bCs/>
                <w:iCs/>
              </w:rPr>
            </w:pPr>
            <w:r w:rsidRPr="00C25464">
              <w:rPr>
                <w:bCs/>
                <w:iCs/>
              </w:rPr>
              <w:t>Žmogiškieji ištekliai</w:t>
            </w:r>
          </w:p>
          <w:p w:rsidR="008A4C6F" w:rsidRPr="00C25464" w:rsidRDefault="008A4C6F" w:rsidP="004616D6">
            <w:pPr>
              <w:spacing w:line="276" w:lineRule="auto"/>
              <w:jc w:val="center"/>
              <w:rPr>
                <w:bCs/>
                <w:iCs/>
              </w:rPr>
            </w:pPr>
            <w:r w:rsidRPr="00C25464">
              <w:t>Mokymo lėšos</w:t>
            </w:r>
          </w:p>
          <w:p w:rsidR="008A4C6F" w:rsidRPr="00C25464" w:rsidRDefault="008A4C6F" w:rsidP="004616D6">
            <w:pPr>
              <w:spacing w:line="276" w:lineRule="auto"/>
              <w:jc w:val="center"/>
            </w:pPr>
          </w:p>
        </w:tc>
      </w:tr>
      <w:tr w:rsidR="008A4C6F" w:rsidRPr="00C25464" w:rsidTr="004616D6">
        <w:tc>
          <w:tcPr>
            <w:tcW w:w="571" w:type="dxa"/>
          </w:tcPr>
          <w:p w:rsidR="008A4C6F" w:rsidRPr="00C25464" w:rsidRDefault="008A4C6F" w:rsidP="008A4C6F">
            <w:pPr>
              <w:spacing w:line="276" w:lineRule="auto"/>
              <w:jc w:val="center"/>
              <w:rPr>
                <w:b/>
              </w:rPr>
            </w:pPr>
            <w:r w:rsidRPr="00C25464">
              <w:rPr>
                <w:b/>
              </w:rPr>
              <w:t>4</w:t>
            </w:r>
          </w:p>
        </w:tc>
        <w:tc>
          <w:tcPr>
            <w:tcW w:w="3309" w:type="dxa"/>
          </w:tcPr>
          <w:p w:rsidR="008A4C6F" w:rsidRPr="00C25464" w:rsidRDefault="008A4C6F" w:rsidP="004616D6">
            <w:pPr>
              <w:spacing w:line="276" w:lineRule="auto"/>
              <w:jc w:val="center"/>
            </w:pPr>
            <w:r w:rsidRPr="00C25464">
              <w:t>Ugdymo turinio diferencijavimas, individualizavimas ir suasmeninimas pamokoje.</w:t>
            </w:r>
          </w:p>
        </w:tc>
        <w:tc>
          <w:tcPr>
            <w:tcW w:w="4238" w:type="dxa"/>
          </w:tcPr>
          <w:p w:rsidR="00211776" w:rsidRDefault="008A4C6F" w:rsidP="004616D6">
            <w:pPr>
              <w:spacing w:line="276" w:lineRule="auto"/>
              <w:jc w:val="center"/>
            </w:pPr>
            <w:r w:rsidRPr="00C25464">
              <w:t xml:space="preserve">Dauguma (80 proc.) mokytojų, atsižvelgdami į kiekvieno mokinio individualias galimybes ir  lūkesčius, diferencijuos ugdymo turinį pamokoje, suasmenins mokymą(si), parengs užduotis atsižvelgdami į mokinių mokymosi lygius.  </w:t>
            </w:r>
          </w:p>
          <w:p w:rsidR="008A4C6F" w:rsidRPr="00C25464" w:rsidRDefault="008A4C6F" w:rsidP="004616D6">
            <w:pPr>
              <w:spacing w:line="276" w:lineRule="auto"/>
              <w:jc w:val="center"/>
            </w:pPr>
            <w:r w:rsidRPr="00C25464">
              <w:t>50 proc. mokinių gebės pagal savo galimybes pasirinkti užduotis, mokymosi būdus ir tempą.</w:t>
            </w:r>
          </w:p>
        </w:tc>
        <w:tc>
          <w:tcPr>
            <w:tcW w:w="2119" w:type="dxa"/>
          </w:tcPr>
          <w:p w:rsidR="008A4C6F" w:rsidRDefault="00465AE2" w:rsidP="004616D6">
            <w:pPr>
              <w:spacing w:line="276" w:lineRule="auto"/>
              <w:jc w:val="center"/>
            </w:pPr>
            <w:r>
              <w:t>2021</w:t>
            </w:r>
            <w:r w:rsidR="008A4C6F" w:rsidRPr="00C25464">
              <w:t>-202</w:t>
            </w:r>
            <w:r>
              <w:t>3</w:t>
            </w:r>
          </w:p>
          <w:p w:rsidR="00465AE2" w:rsidRDefault="00465AE2" w:rsidP="004616D6">
            <w:pPr>
              <w:spacing w:line="276" w:lineRule="auto"/>
              <w:jc w:val="center"/>
            </w:pPr>
          </w:p>
          <w:p w:rsidR="00465AE2" w:rsidRDefault="00465AE2" w:rsidP="004616D6">
            <w:pPr>
              <w:spacing w:line="276" w:lineRule="auto"/>
              <w:jc w:val="center"/>
            </w:pPr>
          </w:p>
          <w:p w:rsidR="00465AE2" w:rsidRDefault="00465AE2" w:rsidP="004616D6">
            <w:pPr>
              <w:spacing w:line="276" w:lineRule="auto"/>
              <w:jc w:val="center"/>
            </w:pPr>
          </w:p>
          <w:p w:rsidR="00465AE2" w:rsidRDefault="00465AE2" w:rsidP="004616D6">
            <w:pPr>
              <w:spacing w:line="276" w:lineRule="auto"/>
              <w:jc w:val="center"/>
            </w:pPr>
          </w:p>
          <w:p w:rsidR="00465AE2" w:rsidRDefault="00465AE2" w:rsidP="004616D6">
            <w:pPr>
              <w:spacing w:line="276" w:lineRule="auto"/>
              <w:jc w:val="center"/>
            </w:pPr>
          </w:p>
          <w:p w:rsidR="00465AE2" w:rsidRDefault="00465AE2" w:rsidP="004616D6">
            <w:pPr>
              <w:spacing w:line="276" w:lineRule="auto"/>
              <w:jc w:val="center"/>
            </w:pPr>
          </w:p>
          <w:p w:rsidR="00465AE2" w:rsidRPr="00C25464" w:rsidRDefault="00465AE2" w:rsidP="00465AE2">
            <w:pPr>
              <w:spacing w:line="276" w:lineRule="auto"/>
            </w:pPr>
            <w:r>
              <w:t>2023 (II pusmetis)</w:t>
            </w:r>
          </w:p>
        </w:tc>
        <w:tc>
          <w:tcPr>
            <w:tcW w:w="2096" w:type="dxa"/>
          </w:tcPr>
          <w:p w:rsidR="008A4C6F" w:rsidRPr="00C25464" w:rsidRDefault="008A4C6F" w:rsidP="00465AE2">
            <w:pPr>
              <w:autoSpaceDE w:val="0"/>
              <w:autoSpaceDN w:val="0"/>
              <w:adjustRightInd w:val="0"/>
              <w:spacing w:line="276" w:lineRule="auto"/>
              <w:jc w:val="center"/>
              <w:rPr>
                <w:u w:val="single"/>
              </w:rPr>
            </w:pPr>
            <w:r w:rsidRPr="00C25464">
              <w:t>Direktoriaus pavaduotoja ugdymui</w:t>
            </w:r>
          </w:p>
        </w:tc>
        <w:tc>
          <w:tcPr>
            <w:tcW w:w="2409" w:type="dxa"/>
          </w:tcPr>
          <w:p w:rsidR="008A4C6F" w:rsidRPr="00C25464" w:rsidRDefault="008A4C6F" w:rsidP="004616D6">
            <w:pPr>
              <w:spacing w:line="276" w:lineRule="auto"/>
              <w:jc w:val="center"/>
              <w:rPr>
                <w:bCs/>
                <w:iCs/>
              </w:rPr>
            </w:pPr>
            <w:r w:rsidRPr="00C25464">
              <w:rPr>
                <w:bCs/>
                <w:iCs/>
              </w:rPr>
              <w:t>Žmogiškieji ištekliai</w:t>
            </w:r>
          </w:p>
          <w:p w:rsidR="008A4C6F" w:rsidRPr="00C25464" w:rsidRDefault="008A4C6F" w:rsidP="004616D6">
            <w:pPr>
              <w:spacing w:line="276" w:lineRule="auto"/>
              <w:jc w:val="center"/>
              <w:rPr>
                <w:bCs/>
                <w:iCs/>
              </w:rPr>
            </w:pPr>
            <w:r w:rsidRPr="00C25464">
              <w:t>Mokymo lėšos</w:t>
            </w:r>
          </w:p>
          <w:p w:rsidR="008A4C6F" w:rsidRPr="00C25464" w:rsidRDefault="008A4C6F" w:rsidP="004616D6">
            <w:pPr>
              <w:spacing w:line="276" w:lineRule="auto"/>
              <w:jc w:val="center"/>
            </w:pPr>
          </w:p>
        </w:tc>
      </w:tr>
      <w:tr w:rsidR="00B53CE2" w:rsidRPr="00C25464" w:rsidTr="004616D6">
        <w:tc>
          <w:tcPr>
            <w:tcW w:w="571" w:type="dxa"/>
          </w:tcPr>
          <w:p w:rsidR="00B53CE2" w:rsidRPr="00C25464" w:rsidRDefault="00B53CE2" w:rsidP="00C25464">
            <w:pPr>
              <w:spacing w:line="276" w:lineRule="auto"/>
              <w:jc w:val="center"/>
              <w:rPr>
                <w:b/>
              </w:rPr>
            </w:pPr>
            <w:r w:rsidRPr="00C25464">
              <w:rPr>
                <w:b/>
              </w:rPr>
              <w:t>5</w:t>
            </w:r>
          </w:p>
        </w:tc>
        <w:tc>
          <w:tcPr>
            <w:tcW w:w="3309" w:type="dxa"/>
          </w:tcPr>
          <w:p w:rsidR="00B53CE2" w:rsidRPr="00C25464" w:rsidRDefault="00B53CE2" w:rsidP="004616D6">
            <w:pPr>
              <w:spacing w:line="276" w:lineRule="auto"/>
              <w:jc w:val="center"/>
              <w:rPr>
                <w:u w:val="single"/>
              </w:rPr>
            </w:pPr>
            <w:r w:rsidRPr="00C25464">
              <w:t xml:space="preserve">Ugdymo integralumas – mokyklos ugdymo turinys integruojamas taikant įvairius modelius: asmenybinę ir sociokultūrinę, dalyko vidinę ir </w:t>
            </w:r>
            <w:r w:rsidRPr="00C25464">
              <w:lastRenderedPageBreak/>
              <w:t>tarpdalykinę integraciją.</w:t>
            </w:r>
          </w:p>
        </w:tc>
        <w:tc>
          <w:tcPr>
            <w:tcW w:w="4238" w:type="dxa"/>
          </w:tcPr>
          <w:p w:rsidR="00B53CE2" w:rsidRPr="00C25464" w:rsidRDefault="00B53CE2" w:rsidP="004616D6">
            <w:pPr>
              <w:spacing w:line="276" w:lineRule="auto"/>
              <w:jc w:val="center"/>
            </w:pPr>
            <w:r w:rsidRPr="00C25464">
              <w:lastRenderedPageBreak/>
              <w:t xml:space="preserve">Bus pravesta ne mažiau kaip </w:t>
            </w:r>
            <w:r w:rsidR="008A4C6F">
              <w:t xml:space="preserve">15 </w:t>
            </w:r>
            <w:r w:rsidRPr="00C25464">
              <w:t>integruotų pamokų per metus, taikant įvairius modelius.</w:t>
            </w:r>
          </w:p>
          <w:p w:rsidR="00B53CE2" w:rsidRPr="00C25464" w:rsidRDefault="00B53CE2" w:rsidP="004616D6">
            <w:pPr>
              <w:spacing w:line="276" w:lineRule="auto"/>
              <w:jc w:val="center"/>
              <w:rPr>
                <w:u w:val="single"/>
              </w:rPr>
            </w:pPr>
          </w:p>
        </w:tc>
        <w:tc>
          <w:tcPr>
            <w:tcW w:w="2119" w:type="dxa"/>
          </w:tcPr>
          <w:p w:rsidR="00B53CE2" w:rsidRPr="00C25464" w:rsidRDefault="008A4C6F" w:rsidP="004616D6">
            <w:pPr>
              <w:spacing w:line="276" w:lineRule="auto"/>
              <w:jc w:val="center"/>
            </w:pPr>
            <w:r>
              <w:rPr>
                <w:rFonts w:eastAsia="Calibri"/>
                <w:bCs/>
                <w:iCs/>
              </w:rPr>
              <w:t>2022</w:t>
            </w:r>
            <w:r w:rsidR="00FF0FF2" w:rsidRPr="00C25464">
              <w:rPr>
                <w:rFonts w:eastAsia="Calibri"/>
                <w:bCs/>
                <w:iCs/>
              </w:rPr>
              <w:t>-202</w:t>
            </w:r>
            <w:r>
              <w:rPr>
                <w:rFonts w:eastAsia="Calibri"/>
                <w:bCs/>
                <w:iCs/>
              </w:rPr>
              <w:t>3</w:t>
            </w:r>
          </w:p>
        </w:tc>
        <w:tc>
          <w:tcPr>
            <w:tcW w:w="2096" w:type="dxa"/>
          </w:tcPr>
          <w:p w:rsidR="00B53CE2" w:rsidRPr="00C25464" w:rsidRDefault="00B53CE2" w:rsidP="004616D6">
            <w:pPr>
              <w:autoSpaceDE w:val="0"/>
              <w:autoSpaceDN w:val="0"/>
              <w:adjustRightInd w:val="0"/>
              <w:spacing w:line="276" w:lineRule="auto"/>
              <w:jc w:val="center"/>
              <w:rPr>
                <w:u w:val="single"/>
              </w:rPr>
            </w:pPr>
            <w:r w:rsidRPr="00C25464">
              <w:t>Direktoriaus pavaduotoja ugdymui</w:t>
            </w:r>
          </w:p>
        </w:tc>
        <w:tc>
          <w:tcPr>
            <w:tcW w:w="2409" w:type="dxa"/>
          </w:tcPr>
          <w:p w:rsidR="00B53CE2" w:rsidRPr="00C25464" w:rsidRDefault="00B53CE2" w:rsidP="004616D6">
            <w:pPr>
              <w:spacing w:line="276" w:lineRule="auto"/>
              <w:jc w:val="center"/>
              <w:rPr>
                <w:bCs/>
                <w:iCs/>
              </w:rPr>
            </w:pPr>
            <w:r w:rsidRPr="00C25464">
              <w:rPr>
                <w:bCs/>
                <w:iCs/>
              </w:rPr>
              <w:t>Žmogiškieji ištekliai</w:t>
            </w:r>
          </w:p>
          <w:p w:rsidR="00B53CE2" w:rsidRPr="00C25464" w:rsidRDefault="00B53CE2" w:rsidP="004616D6">
            <w:pPr>
              <w:spacing w:line="276" w:lineRule="auto"/>
              <w:jc w:val="center"/>
              <w:rPr>
                <w:bCs/>
                <w:iCs/>
              </w:rPr>
            </w:pPr>
            <w:r w:rsidRPr="00C25464">
              <w:t>Mokymo lėšos</w:t>
            </w:r>
          </w:p>
          <w:p w:rsidR="00B53CE2" w:rsidRPr="00C25464" w:rsidRDefault="00B53CE2" w:rsidP="004616D6">
            <w:pPr>
              <w:spacing w:line="276" w:lineRule="auto"/>
              <w:jc w:val="center"/>
              <w:rPr>
                <w:bCs/>
                <w:iCs/>
              </w:rPr>
            </w:pPr>
          </w:p>
          <w:p w:rsidR="00B53CE2" w:rsidRPr="00C25464" w:rsidRDefault="00B53CE2" w:rsidP="004616D6">
            <w:pPr>
              <w:spacing w:line="276" w:lineRule="auto"/>
              <w:jc w:val="center"/>
              <w:rPr>
                <w:u w:val="single"/>
              </w:rPr>
            </w:pPr>
          </w:p>
        </w:tc>
      </w:tr>
      <w:tr w:rsidR="008A4C6F" w:rsidRPr="00C25464" w:rsidTr="004616D6">
        <w:tc>
          <w:tcPr>
            <w:tcW w:w="571" w:type="dxa"/>
          </w:tcPr>
          <w:p w:rsidR="008A4C6F" w:rsidRPr="00C25464" w:rsidRDefault="008A4C6F" w:rsidP="008A4C6F">
            <w:pPr>
              <w:spacing w:line="276" w:lineRule="auto"/>
              <w:jc w:val="center"/>
              <w:rPr>
                <w:b/>
              </w:rPr>
            </w:pPr>
            <w:r w:rsidRPr="00C25464">
              <w:rPr>
                <w:b/>
              </w:rPr>
              <w:lastRenderedPageBreak/>
              <w:t>6</w:t>
            </w:r>
          </w:p>
        </w:tc>
        <w:tc>
          <w:tcPr>
            <w:tcW w:w="3309" w:type="dxa"/>
          </w:tcPr>
          <w:p w:rsidR="008A4C6F" w:rsidRPr="00C25464" w:rsidRDefault="008A4C6F" w:rsidP="004616D6">
            <w:pPr>
              <w:autoSpaceDE w:val="0"/>
              <w:autoSpaceDN w:val="0"/>
              <w:adjustRightInd w:val="0"/>
              <w:spacing w:line="276" w:lineRule="auto"/>
              <w:jc w:val="center"/>
              <w:rPr>
                <w:rFonts w:eastAsia="Calibri"/>
                <w:lang w:eastAsia="en-US"/>
              </w:rPr>
            </w:pPr>
            <w:r w:rsidRPr="00C25464">
              <w:rPr>
                <w:rFonts w:eastAsia="Calibri"/>
                <w:lang w:eastAsia="en-US"/>
              </w:rPr>
              <w:t>Tobulinti bendruomenės reflektyvumo gebėjimus: darbuotojų veiklos apmąstymo, įsivertinimo ir vertinimo procesus.</w:t>
            </w:r>
          </w:p>
          <w:p w:rsidR="008A4C6F" w:rsidRPr="00C25464" w:rsidRDefault="008A4C6F" w:rsidP="004616D6">
            <w:pPr>
              <w:spacing w:line="276" w:lineRule="auto"/>
              <w:jc w:val="center"/>
            </w:pPr>
          </w:p>
        </w:tc>
        <w:tc>
          <w:tcPr>
            <w:tcW w:w="4238" w:type="dxa"/>
          </w:tcPr>
          <w:p w:rsidR="008A4C6F" w:rsidRPr="00C25464" w:rsidRDefault="008A4C6F" w:rsidP="004616D6">
            <w:pPr>
              <w:spacing w:line="276" w:lineRule="auto"/>
              <w:jc w:val="center"/>
            </w:pPr>
            <w:r w:rsidRPr="00C25464">
              <w:t>Kasmet visi mokyklos pedagoginiai darbuotojai savo veiklą apmąstys ir įsivertins pagal susitartus kriterijus. Ne mažiau nei 90 proc. gimnazijos</w:t>
            </w:r>
            <w:r>
              <w:t xml:space="preserve"> pedagoginiams darbuotojams</w:t>
            </w:r>
            <w:r w:rsidRPr="00C25464">
              <w:t xml:space="preserve"> bus organizuoti  refleksiniai pokalbiai su administracija.</w:t>
            </w:r>
          </w:p>
        </w:tc>
        <w:tc>
          <w:tcPr>
            <w:tcW w:w="2119" w:type="dxa"/>
          </w:tcPr>
          <w:p w:rsidR="008A4C6F" w:rsidRPr="00C25464" w:rsidRDefault="008A4C6F" w:rsidP="004616D6">
            <w:pPr>
              <w:spacing w:line="276" w:lineRule="auto"/>
              <w:jc w:val="center"/>
            </w:pPr>
            <w:r>
              <w:t xml:space="preserve">Iki </w:t>
            </w:r>
            <w:r w:rsidRPr="00C25464">
              <w:t>2024</w:t>
            </w:r>
          </w:p>
        </w:tc>
        <w:tc>
          <w:tcPr>
            <w:tcW w:w="2096" w:type="dxa"/>
          </w:tcPr>
          <w:p w:rsidR="008A4C6F" w:rsidRPr="00C25464" w:rsidRDefault="008A4C6F" w:rsidP="004616D6">
            <w:pPr>
              <w:spacing w:line="276" w:lineRule="auto"/>
              <w:jc w:val="center"/>
            </w:pPr>
            <w:r>
              <w:t>Direktorius</w:t>
            </w:r>
          </w:p>
        </w:tc>
        <w:tc>
          <w:tcPr>
            <w:tcW w:w="2409" w:type="dxa"/>
          </w:tcPr>
          <w:p w:rsidR="008A4C6F" w:rsidRPr="00C25464" w:rsidRDefault="008A4C6F" w:rsidP="004616D6">
            <w:pPr>
              <w:spacing w:line="276" w:lineRule="auto"/>
              <w:jc w:val="center"/>
              <w:rPr>
                <w:bCs/>
                <w:iCs/>
              </w:rPr>
            </w:pPr>
            <w:r w:rsidRPr="00C25464">
              <w:rPr>
                <w:bCs/>
                <w:iCs/>
              </w:rPr>
              <w:t>Žmogiškieji ištekliai</w:t>
            </w:r>
          </w:p>
          <w:p w:rsidR="008A4C6F" w:rsidRPr="00C25464" w:rsidRDefault="008A4C6F" w:rsidP="004616D6">
            <w:pPr>
              <w:spacing w:line="276" w:lineRule="auto"/>
              <w:jc w:val="center"/>
              <w:rPr>
                <w:bCs/>
                <w:iCs/>
              </w:rPr>
            </w:pPr>
          </w:p>
        </w:tc>
      </w:tr>
    </w:tbl>
    <w:p w:rsidR="00B53CE2" w:rsidRPr="00C25464" w:rsidRDefault="00B53CE2" w:rsidP="00C25464">
      <w:pPr>
        <w:autoSpaceDE w:val="0"/>
        <w:autoSpaceDN w:val="0"/>
        <w:adjustRightInd w:val="0"/>
        <w:spacing w:line="276" w:lineRule="auto"/>
        <w:jc w:val="both"/>
        <w:rPr>
          <w:rFonts w:eastAsia="Calibri"/>
          <w:lang w:eastAsia="en-US"/>
        </w:rPr>
      </w:pPr>
    </w:p>
    <w:p w:rsidR="00B53CE2" w:rsidRPr="00C25464" w:rsidRDefault="00B53CE2" w:rsidP="00C25464">
      <w:pPr>
        <w:tabs>
          <w:tab w:val="left" w:pos="611"/>
        </w:tabs>
        <w:spacing w:line="276" w:lineRule="auto"/>
      </w:pPr>
    </w:p>
    <w:p w:rsidR="00B53CE2" w:rsidRPr="00C25464" w:rsidRDefault="00B53CE2" w:rsidP="00C25464">
      <w:pPr>
        <w:spacing w:line="276" w:lineRule="auto"/>
        <w:rPr>
          <w:b/>
        </w:rPr>
      </w:pPr>
      <w:r w:rsidRPr="00C25464">
        <w:rPr>
          <w:b/>
        </w:rPr>
        <w:t xml:space="preserve">Prioritetas II. </w:t>
      </w:r>
      <w:r w:rsidRPr="00C25464">
        <w:t xml:space="preserve">Saugi, </w:t>
      </w:r>
      <w:r w:rsidR="009A2D1C" w:rsidRPr="00C25464">
        <w:t xml:space="preserve">kūrybinga, </w:t>
      </w:r>
      <w:r w:rsidRPr="00C25464">
        <w:t>pozityvi ir moderni mokymo(si) aplinka.</w:t>
      </w:r>
    </w:p>
    <w:p w:rsidR="00B53CE2" w:rsidRPr="00C25464" w:rsidRDefault="00B53CE2" w:rsidP="00C25464">
      <w:pPr>
        <w:spacing w:line="276" w:lineRule="auto"/>
        <w:rPr>
          <w:b/>
          <w:bCs/>
        </w:rPr>
      </w:pPr>
    </w:p>
    <w:p w:rsidR="00B53CE2" w:rsidRPr="00C25464" w:rsidRDefault="00B53CE2" w:rsidP="00C25464">
      <w:pPr>
        <w:spacing w:line="276" w:lineRule="auto"/>
      </w:pPr>
      <w:r w:rsidRPr="00C25464">
        <w:rPr>
          <w:b/>
        </w:rPr>
        <w:t xml:space="preserve">Tikslas: </w:t>
      </w:r>
      <w:r w:rsidRPr="00C25464">
        <w:t>Efektyvinti pozityvų ir atsakingą gimnazijos bendruomenės narių bendravimą ir bendradarbiavimą.</w:t>
      </w:r>
    </w:p>
    <w:p w:rsidR="00B53CE2" w:rsidRPr="00C25464" w:rsidRDefault="00B53CE2" w:rsidP="00C25464">
      <w:pPr>
        <w:spacing w:line="276" w:lineRule="auto"/>
        <w:rPr>
          <w:b/>
        </w:rPr>
      </w:pPr>
      <w:r w:rsidRPr="00C25464">
        <w:rPr>
          <w:b/>
        </w:rPr>
        <w:t>Uždaviniai:</w:t>
      </w:r>
    </w:p>
    <w:p w:rsidR="00B53CE2" w:rsidRPr="00C25464" w:rsidRDefault="00B53CE2" w:rsidP="00C25464">
      <w:pPr>
        <w:spacing w:line="276" w:lineRule="auto"/>
        <w:ind w:left="360"/>
      </w:pPr>
      <w:r w:rsidRPr="00C25464">
        <w:t>1.</w:t>
      </w:r>
      <w:r w:rsidRPr="00C25464">
        <w:rPr>
          <w:b/>
        </w:rPr>
        <w:t xml:space="preserve"> </w:t>
      </w:r>
      <w:r w:rsidRPr="00C25464">
        <w:t>Stiprinti ir plėtoti patyčių, smurto ir žalingų įpročių prevencines veiklas.</w:t>
      </w:r>
    </w:p>
    <w:p w:rsidR="00B53CE2" w:rsidRPr="00C25464" w:rsidRDefault="00B53CE2" w:rsidP="00C25464">
      <w:pPr>
        <w:spacing w:line="276" w:lineRule="auto"/>
        <w:ind w:left="360"/>
      </w:pPr>
      <w:r w:rsidRPr="00C25464">
        <w:t>2. Efektyvinti klasės vadovo veiklas ugdant mokinių vertybines nuostatas.</w:t>
      </w:r>
    </w:p>
    <w:p w:rsidR="00B53CE2" w:rsidRPr="00C25464" w:rsidRDefault="00B53CE2" w:rsidP="00C25464">
      <w:pPr>
        <w:spacing w:line="276" w:lineRule="auto"/>
      </w:pPr>
      <w:r w:rsidRPr="00C25464">
        <w:t xml:space="preserve">      3. Tobulinti administracijos, mokytojų ir švietimo pagalbos specialistų lyderystę, puoselėjant dialogo ir susitarimų kultūrą.</w:t>
      </w:r>
    </w:p>
    <w:p w:rsidR="00B53CE2" w:rsidRPr="00C25464" w:rsidRDefault="00B53CE2" w:rsidP="00C25464">
      <w:pPr>
        <w:spacing w:line="276" w:lineRule="auto"/>
      </w:pPr>
      <w:r w:rsidRPr="00C25464">
        <w:t xml:space="preserve">      4. Modernizuoti ugdymo procesą.</w:t>
      </w:r>
    </w:p>
    <w:p w:rsidR="00B53CE2" w:rsidRPr="00C25464" w:rsidRDefault="00B53CE2" w:rsidP="00C25464">
      <w:pPr>
        <w:spacing w:line="276" w:lineRule="auto"/>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4508"/>
        <w:gridCol w:w="1984"/>
        <w:gridCol w:w="2127"/>
        <w:gridCol w:w="2295"/>
      </w:tblGrid>
      <w:tr w:rsidR="00B53CE2" w:rsidRPr="00C25464" w:rsidTr="00B53CE2">
        <w:tc>
          <w:tcPr>
            <w:tcW w:w="14850" w:type="dxa"/>
            <w:gridSpan w:val="6"/>
            <w:shd w:val="clear" w:color="auto" w:fill="auto"/>
          </w:tcPr>
          <w:p w:rsidR="00B53CE2" w:rsidRPr="00C25464" w:rsidRDefault="00B53CE2" w:rsidP="00C25464">
            <w:pPr>
              <w:spacing w:line="276" w:lineRule="auto"/>
              <w:ind w:left="360"/>
            </w:pPr>
            <w:r w:rsidRPr="00C25464">
              <w:rPr>
                <w:b/>
              </w:rPr>
              <w:t>1 uždavinys. Stiprinti ir plėtoti patyčių, smurto ir žalingų įpročių prevencines veiklas</w:t>
            </w:r>
            <w:r w:rsidRPr="00C25464">
              <w:t>.</w:t>
            </w:r>
          </w:p>
          <w:p w:rsidR="00B53CE2" w:rsidRPr="00C25464" w:rsidRDefault="00B53CE2" w:rsidP="00C25464">
            <w:pPr>
              <w:spacing w:line="276" w:lineRule="auto"/>
              <w:ind w:left="360"/>
              <w:rPr>
                <w:b/>
              </w:rPr>
            </w:pPr>
          </w:p>
        </w:tc>
      </w:tr>
      <w:tr w:rsidR="004616D6" w:rsidRPr="00C25464" w:rsidTr="00CE0432">
        <w:tc>
          <w:tcPr>
            <w:tcW w:w="534" w:type="dxa"/>
            <w:shd w:val="clear" w:color="auto" w:fill="auto"/>
          </w:tcPr>
          <w:p w:rsidR="004616D6" w:rsidRPr="00C25464" w:rsidRDefault="004616D6" w:rsidP="004616D6">
            <w:pPr>
              <w:spacing w:line="276" w:lineRule="auto"/>
              <w:ind w:left="-142"/>
              <w:jc w:val="center"/>
              <w:rPr>
                <w:rFonts w:eastAsia="Calibri"/>
                <w:bCs/>
                <w:iCs/>
              </w:rPr>
            </w:pPr>
            <w:r w:rsidRPr="00C25464">
              <w:rPr>
                <w:rFonts w:eastAsia="Calibri"/>
                <w:bCs/>
                <w:iCs/>
              </w:rPr>
              <w:t>Eil. Nr.</w:t>
            </w:r>
          </w:p>
        </w:tc>
        <w:tc>
          <w:tcPr>
            <w:tcW w:w="3402" w:type="dxa"/>
          </w:tcPr>
          <w:p w:rsidR="004616D6" w:rsidRPr="00C25464" w:rsidRDefault="004616D6" w:rsidP="004616D6">
            <w:pPr>
              <w:spacing w:line="276" w:lineRule="auto"/>
              <w:jc w:val="center"/>
              <w:rPr>
                <w:b/>
              </w:rPr>
            </w:pPr>
            <w:r w:rsidRPr="00C25464">
              <w:rPr>
                <w:b/>
              </w:rPr>
              <w:t xml:space="preserve">Priemonė </w:t>
            </w:r>
            <w:r w:rsidRPr="00C25464">
              <w:t>(Pažangos rodikliai)</w:t>
            </w:r>
          </w:p>
        </w:tc>
        <w:tc>
          <w:tcPr>
            <w:tcW w:w="4508" w:type="dxa"/>
          </w:tcPr>
          <w:p w:rsidR="004616D6" w:rsidRPr="00C25464" w:rsidRDefault="004616D6" w:rsidP="004616D6">
            <w:pPr>
              <w:spacing w:line="276" w:lineRule="auto"/>
              <w:jc w:val="center"/>
              <w:rPr>
                <w:b/>
              </w:rPr>
            </w:pPr>
            <w:r w:rsidRPr="00C25464">
              <w:rPr>
                <w:b/>
              </w:rPr>
              <w:t>Laukiamas rezultatas</w:t>
            </w:r>
          </w:p>
        </w:tc>
        <w:tc>
          <w:tcPr>
            <w:tcW w:w="1984" w:type="dxa"/>
          </w:tcPr>
          <w:p w:rsidR="004616D6" w:rsidRPr="00C25464" w:rsidRDefault="004616D6" w:rsidP="004616D6">
            <w:pPr>
              <w:spacing w:line="276" w:lineRule="auto"/>
              <w:jc w:val="center"/>
              <w:rPr>
                <w:b/>
              </w:rPr>
            </w:pPr>
            <w:r w:rsidRPr="00C25464">
              <w:rPr>
                <w:b/>
                <w:bCs/>
                <w:iCs/>
              </w:rPr>
              <w:t>Įgyvendinimo laikotarpis</w:t>
            </w:r>
          </w:p>
        </w:tc>
        <w:tc>
          <w:tcPr>
            <w:tcW w:w="2127" w:type="dxa"/>
          </w:tcPr>
          <w:p w:rsidR="004616D6" w:rsidRPr="00C25464" w:rsidRDefault="004616D6" w:rsidP="004616D6">
            <w:pPr>
              <w:spacing w:line="276" w:lineRule="auto"/>
              <w:jc w:val="center"/>
              <w:rPr>
                <w:b/>
              </w:rPr>
            </w:pPr>
            <w:r w:rsidRPr="00C25464">
              <w:rPr>
                <w:b/>
              </w:rPr>
              <w:t>Atsakingi</w:t>
            </w:r>
          </w:p>
        </w:tc>
        <w:tc>
          <w:tcPr>
            <w:tcW w:w="2295" w:type="dxa"/>
          </w:tcPr>
          <w:p w:rsidR="004616D6" w:rsidRPr="00C25464" w:rsidRDefault="004616D6" w:rsidP="004616D6">
            <w:pPr>
              <w:spacing w:line="276" w:lineRule="auto"/>
              <w:jc w:val="center"/>
              <w:rPr>
                <w:b/>
              </w:rPr>
            </w:pPr>
            <w:r w:rsidRPr="00C25464">
              <w:rPr>
                <w:b/>
                <w:bCs/>
                <w:iCs/>
              </w:rPr>
              <w:t>Finansavimo šaltiniai</w:t>
            </w:r>
          </w:p>
        </w:tc>
      </w:tr>
      <w:tr w:rsidR="00FF0FF2" w:rsidRPr="00C25464" w:rsidTr="006643EF">
        <w:tc>
          <w:tcPr>
            <w:tcW w:w="534" w:type="dxa"/>
            <w:shd w:val="clear" w:color="auto" w:fill="auto"/>
          </w:tcPr>
          <w:p w:rsidR="00FF0FF2" w:rsidRPr="00C25464" w:rsidRDefault="00FF0FF2" w:rsidP="00C25464">
            <w:pPr>
              <w:spacing w:line="276" w:lineRule="auto"/>
              <w:ind w:left="-142"/>
              <w:jc w:val="center"/>
              <w:rPr>
                <w:rFonts w:eastAsia="Calibri"/>
                <w:bCs/>
                <w:iCs/>
              </w:rPr>
            </w:pPr>
            <w:r w:rsidRPr="00C25464">
              <w:rPr>
                <w:rFonts w:eastAsia="Calibri"/>
                <w:bCs/>
                <w:iCs/>
              </w:rPr>
              <w:t>1</w:t>
            </w:r>
          </w:p>
        </w:tc>
        <w:tc>
          <w:tcPr>
            <w:tcW w:w="3402" w:type="dxa"/>
          </w:tcPr>
          <w:p w:rsidR="00FF0FF2" w:rsidRPr="00C25464" w:rsidRDefault="00FF0FF2" w:rsidP="00C25464">
            <w:pPr>
              <w:spacing w:line="276" w:lineRule="auto"/>
            </w:pPr>
            <w:r w:rsidRPr="00C25464">
              <w:t>Prevencinių programų įgyvendinimas (Patyčių prevencijos programos „Olweus“ ir Kognityvinės elgesio korekcijos programos EQUIP įgyvendinimas)</w:t>
            </w:r>
          </w:p>
        </w:tc>
        <w:tc>
          <w:tcPr>
            <w:tcW w:w="4508" w:type="dxa"/>
          </w:tcPr>
          <w:p w:rsidR="00FF0FF2" w:rsidRPr="00C25464" w:rsidRDefault="00FF0FF2" w:rsidP="00C25464">
            <w:pPr>
              <w:spacing w:line="276" w:lineRule="auto"/>
            </w:pPr>
            <w:r w:rsidRPr="00C25464">
              <w:t>Gimnazijoje į bendrojo ugdymo turinį kasmet bus integruojamos ir įgyvendinamos 2-3 prevencinės programos, kurios skatins bendravimą ir tarpusavio supratimą, ugdys emocin</w:t>
            </w:r>
            <w:r w:rsidR="0037126D" w:rsidRPr="00C25464">
              <w:t xml:space="preserve">į </w:t>
            </w:r>
            <w:r w:rsidRPr="00C25464">
              <w:t>mokinių raštingumą, gimnazijoje mažės patyčių ir smurto atvejų.</w:t>
            </w:r>
          </w:p>
        </w:tc>
        <w:tc>
          <w:tcPr>
            <w:tcW w:w="1984" w:type="dxa"/>
          </w:tcPr>
          <w:p w:rsidR="00FF0FF2" w:rsidRPr="00C25464" w:rsidRDefault="00D2314D" w:rsidP="00C25464">
            <w:pPr>
              <w:spacing w:line="276" w:lineRule="auto"/>
              <w:jc w:val="center"/>
            </w:pPr>
            <w:r>
              <w:t>2021</w:t>
            </w:r>
            <w:r w:rsidR="00465AE2">
              <w:t>-2022</w:t>
            </w:r>
          </w:p>
        </w:tc>
        <w:tc>
          <w:tcPr>
            <w:tcW w:w="2127" w:type="dxa"/>
          </w:tcPr>
          <w:p w:rsidR="00FF0FF2" w:rsidRPr="00C25464" w:rsidRDefault="00DF62EC" w:rsidP="00C25464">
            <w:pPr>
              <w:spacing w:line="276" w:lineRule="auto"/>
            </w:pPr>
            <w:r>
              <w:t>Direktorius</w:t>
            </w:r>
          </w:p>
        </w:tc>
        <w:tc>
          <w:tcPr>
            <w:tcW w:w="2295" w:type="dxa"/>
          </w:tcPr>
          <w:p w:rsidR="00FF0FF2" w:rsidRPr="00C25464" w:rsidRDefault="00FF0FF2" w:rsidP="00C25464">
            <w:pPr>
              <w:spacing w:line="276" w:lineRule="auto"/>
            </w:pPr>
            <w:r w:rsidRPr="00C25464">
              <w:t>Žmogiškieji ištekliai</w:t>
            </w:r>
          </w:p>
        </w:tc>
      </w:tr>
      <w:tr w:rsidR="008A4C6F" w:rsidRPr="00C25464" w:rsidTr="006643EF">
        <w:tc>
          <w:tcPr>
            <w:tcW w:w="534" w:type="dxa"/>
            <w:shd w:val="clear" w:color="auto" w:fill="auto"/>
          </w:tcPr>
          <w:p w:rsidR="008A4C6F" w:rsidRPr="00C25464" w:rsidRDefault="008A4C6F" w:rsidP="008A4C6F">
            <w:pPr>
              <w:spacing w:line="276" w:lineRule="auto"/>
              <w:jc w:val="center"/>
              <w:rPr>
                <w:rFonts w:eastAsia="Calibri"/>
                <w:b/>
                <w:bCs/>
                <w:iCs/>
              </w:rPr>
            </w:pPr>
            <w:r w:rsidRPr="00C25464">
              <w:rPr>
                <w:rFonts w:eastAsia="Calibri"/>
                <w:b/>
                <w:bCs/>
                <w:iCs/>
              </w:rPr>
              <w:t>2</w:t>
            </w:r>
          </w:p>
        </w:tc>
        <w:tc>
          <w:tcPr>
            <w:tcW w:w="3402" w:type="dxa"/>
          </w:tcPr>
          <w:p w:rsidR="008A4C6F" w:rsidRPr="00C25464" w:rsidRDefault="008A4C6F" w:rsidP="008A4C6F">
            <w:pPr>
              <w:spacing w:line="276" w:lineRule="auto"/>
            </w:pPr>
            <w:r w:rsidRPr="00C25464">
              <w:t xml:space="preserve">Prevencinių renginių, projektų ir </w:t>
            </w:r>
            <w:r w:rsidRPr="00C25464">
              <w:lastRenderedPageBreak/>
              <w:t>akcijų organizavimas.</w:t>
            </w:r>
          </w:p>
        </w:tc>
        <w:tc>
          <w:tcPr>
            <w:tcW w:w="4508" w:type="dxa"/>
          </w:tcPr>
          <w:p w:rsidR="008A4C6F" w:rsidRPr="00C25464" w:rsidRDefault="008A4C6F" w:rsidP="008A4C6F">
            <w:pPr>
              <w:spacing w:line="276" w:lineRule="auto"/>
            </w:pPr>
            <w:r w:rsidRPr="00C25464">
              <w:lastRenderedPageBreak/>
              <w:t xml:space="preserve">Visi mokiniai įsitrauks į prevencinių </w:t>
            </w:r>
            <w:r w:rsidRPr="00C25464">
              <w:lastRenderedPageBreak/>
              <w:t>renginių veiklas, per jų įgyvendinimą mokysis bendrauti ir bendradarbiauti.</w:t>
            </w:r>
          </w:p>
        </w:tc>
        <w:tc>
          <w:tcPr>
            <w:tcW w:w="1984" w:type="dxa"/>
          </w:tcPr>
          <w:p w:rsidR="008A4C6F" w:rsidRPr="00C25464" w:rsidRDefault="00D2314D" w:rsidP="008A4C6F">
            <w:pPr>
              <w:spacing w:line="276" w:lineRule="auto"/>
              <w:jc w:val="center"/>
            </w:pPr>
            <w:r>
              <w:lastRenderedPageBreak/>
              <w:t>2021</w:t>
            </w:r>
            <w:r w:rsidR="008A4C6F" w:rsidRPr="00C25464">
              <w:t>-2024</w:t>
            </w:r>
          </w:p>
        </w:tc>
        <w:tc>
          <w:tcPr>
            <w:tcW w:w="2127" w:type="dxa"/>
          </w:tcPr>
          <w:p w:rsidR="008A4C6F" w:rsidRPr="00C25464" w:rsidRDefault="008A4C6F" w:rsidP="008A4C6F">
            <w:pPr>
              <w:spacing w:line="276" w:lineRule="auto"/>
            </w:pPr>
            <w:r>
              <w:t>Direktorius</w:t>
            </w:r>
          </w:p>
        </w:tc>
        <w:tc>
          <w:tcPr>
            <w:tcW w:w="2295" w:type="dxa"/>
          </w:tcPr>
          <w:p w:rsidR="008A4C6F" w:rsidRPr="00C25464" w:rsidRDefault="008A4C6F" w:rsidP="008A4C6F">
            <w:pPr>
              <w:spacing w:line="276" w:lineRule="auto"/>
            </w:pPr>
            <w:r w:rsidRPr="00C25464">
              <w:t>Žmogiškieji ištekliai</w:t>
            </w:r>
          </w:p>
        </w:tc>
      </w:tr>
      <w:tr w:rsidR="00FF0FF2" w:rsidRPr="00C25464" w:rsidTr="006643EF">
        <w:tc>
          <w:tcPr>
            <w:tcW w:w="534" w:type="dxa"/>
            <w:shd w:val="clear" w:color="auto" w:fill="auto"/>
          </w:tcPr>
          <w:p w:rsidR="00FF0FF2" w:rsidRPr="00C25464" w:rsidRDefault="00FF0FF2" w:rsidP="00C25464">
            <w:pPr>
              <w:spacing w:line="276" w:lineRule="auto"/>
              <w:jc w:val="center"/>
              <w:rPr>
                <w:rFonts w:eastAsia="Calibri"/>
                <w:b/>
                <w:bCs/>
                <w:iCs/>
              </w:rPr>
            </w:pPr>
            <w:r w:rsidRPr="00C25464">
              <w:rPr>
                <w:rFonts w:eastAsia="Calibri"/>
                <w:b/>
                <w:bCs/>
                <w:iCs/>
              </w:rPr>
              <w:lastRenderedPageBreak/>
              <w:t>3</w:t>
            </w:r>
          </w:p>
        </w:tc>
        <w:tc>
          <w:tcPr>
            <w:tcW w:w="3402" w:type="dxa"/>
          </w:tcPr>
          <w:p w:rsidR="00FF0FF2" w:rsidRPr="00C25464" w:rsidRDefault="00FF0FF2" w:rsidP="00C25464">
            <w:pPr>
              <w:spacing w:line="276" w:lineRule="auto"/>
            </w:pPr>
            <w:r w:rsidRPr="00C25464">
              <w:t>Efektyvi VGK veikla</w:t>
            </w:r>
          </w:p>
        </w:tc>
        <w:tc>
          <w:tcPr>
            <w:tcW w:w="4508" w:type="dxa"/>
          </w:tcPr>
          <w:p w:rsidR="00FF0FF2" w:rsidRPr="00C25464" w:rsidRDefault="00FF0FF2" w:rsidP="00C25464">
            <w:pPr>
              <w:spacing w:line="276" w:lineRule="auto"/>
            </w:pPr>
            <w:r w:rsidRPr="00C25464">
              <w:t>Mokinių elgesio, bendravimo, mokymosi sunkumų, mokyklos nelankymo priežasčių vertinimas, pagalbos priemonių numatymas.</w:t>
            </w:r>
          </w:p>
        </w:tc>
        <w:tc>
          <w:tcPr>
            <w:tcW w:w="1984" w:type="dxa"/>
          </w:tcPr>
          <w:p w:rsidR="00FF0FF2" w:rsidRPr="00C25464" w:rsidRDefault="00D2314D" w:rsidP="00C25464">
            <w:pPr>
              <w:spacing w:line="276" w:lineRule="auto"/>
              <w:jc w:val="center"/>
            </w:pPr>
            <w:r>
              <w:t>2021</w:t>
            </w:r>
            <w:r w:rsidR="00FF0FF2" w:rsidRPr="00C25464">
              <w:t>-2024</w:t>
            </w:r>
          </w:p>
        </w:tc>
        <w:tc>
          <w:tcPr>
            <w:tcW w:w="2127" w:type="dxa"/>
          </w:tcPr>
          <w:p w:rsidR="00FF0FF2" w:rsidRPr="00C25464" w:rsidRDefault="005A4018" w:rsidP="00C25464">
            <w:pPr>
              <w:spacing w:line="276" w:lineRule="auto"/>
            </w:pPr>
            <w:r w:rsidRPr="005A4018">
              <w:t>Direktorius pavaduotoja ugdymui</w:t>
            </w:r>
          </w:p>
        </w:tc>
        <w:tc>
          <w:tcPr>
            <w:tcW w:w="2295" w:type="dxa"/>
          </w:tcPr>
          <w:p w:rsidR="00FF0FF2" w:rsidRPr="00C25464" w:rsidRDefault="00FF0FF2" w:rsidP="00C25464">
            <w:pPr>
              <w:spacing w:line="276" w:lineRule="auto"/>
            </w:pPr>
            <w:r w:rsidRPr="00C25464">
              <w:t>Žmogiškieji ištekliai</w:t>
            </w:r>
          </w:p>
        </w:tc>
      </w:tr>
      <w:tr w:rsidR="003C606A" w:rsidRPr="00C25464" w:rsidTr="006643EF">
        <w:tc>
          <w:tcPr>
            <w:tcW w:w="534" w:type="dxa"/>
            <w:shd w:val="clear" w:color="auto" w:fill="auto"/>
          </w:tcPr>
          <w:p w:rsidR="003C606A" w:rsidRPr="00C25464" w:rsidRDefault="003C606A" w:rsidP="003C606A">
            <w:pPr>
              <w:spacing w:line="276" w:lineRule="auto"/>
              <w:jc w:val="center"/>
              <w:rPr>
                <w:rFonts w:eastAsia="Calibri"/>
                <w:b/>
                <w:bCs/>
                <w:iCs/>
              </w:rPr>
            </w:pPr>
            <w:r w:rsidRPr="00C25464">
              <w:rPr>
                <w:rFonts w:eastAsia="Calibri"/>
                <w:b/>
                <w:bCs/>
                <w:iCs/>
              </w:rPr>
              <w:t>4</w:t>
            </w:r>
          </w:p>
        </w:tc>
        <w:tc>
          <w:tcPr>
            <w:tcW w:w="3402" w:type="dxa"/>
          </w:tcPr>
          <w:p w:rsidR="003C606A" w:rsidRPr="00C25464" w:rsidRDefault="003C606A" w:rsidP="003C606A">
            <w:pPr>
              <w:spacing w:line="276" w:lineRule="auto"/>
            </w:pPr>
            <w:r w:rsidRPr="00C25464">
              <w:t>Gimnazijos mokinių adaptacijos tyrimas.</w:t>
            </w:r>
          </w:p>
        </w:tc>
        <w:tc>
          <w:tcPr>
            <w:tcW w:w="4508" w:type="dxa"/>
          </w:tcPr>
          <w:p w:rsidR="003C606A" w:rsidRPr="00C25464" w:rsidRDefault="003C606A" w:rsidP="003C606A">
            <w:pPr>
              <w:spacing w:line="276" w:lineRule="auto"/>
            </w:pPr>
            <w:r w:rsidRPr="00C25464">
              <w:t>Bus atliktas 1, 5 ir IIG kl. mokinių adaptacijos dalykinėje sistemoje tyrimas, įvertintas mokinių prisitaikymas prie naujos aplinkos.</w:t>
            </w:r>
          </w:p>
        </w:tc>
        <w:tc>
          <w:tcPr>
            <w:tcW w:w="1984" w:type="dxa"/>
          </w:tcPr>
          <w:p w:rsidR="003C606A" w:rsidRPr="00C25464" w:rsidRDefault="00D2314D" w:rsidP="003C606A">
            <w:pPr>
              <w:spacing w:line="276" w:lineRule="auto"/>
              <w:jc w:val="center"/>
            </w:pPr>
            <w:r>
              <w:t>2021</w:t>
            </w:r>
            <w:r w:rsidR="003C606A" w:rsidRPr="00C25464">
              <w:t>-2024</w:t>
            </w:r>
          </w:p>
        </w:tc>
        <w:tc>
          <w:tcPr>
            <w:tcW w:w="2127" w:type="dxa"/>
          </w:tcPr>
          <w:p w:rsidR="003C606A" w:rsidRPr="00C25464" w:rsidRDefault="003C606A" w:rsidP="003C606A">
            <w:pPr>
              <w:spacing w:line="276" w:lineRule="auto"/>
            </w:pPr>
            <w:r>
              <w:t>Direktorius</w:t>
            </w:r>
          </w:p>
        </w:tc>
        <w:tc>
          <w:tcPr>
            <w:tcW w:w="2295" w:type="dxa"/>
          </w:tcPr>
          <w:p w:rsidR="003C606A" w:rsidRPr="00C25464" w:rsidRDefault="003C606A" w:rsidP="003C606A">
            <w:pPr>
              <w:spacing w:line="276" w:lineRule="auto"/>
            </w:pPr>
            <w:r w:rsidRPr="00C25464">
              <w:t>Žmogiškieji ištekliai</w:t>
            </w:r>
          </w:p>
        </w:tc>
      </w:tr>
      <w:tr w:rsidR="00DF62EC" w:rsidRPr="00C25464" w:rsidTr="006643EF">
        <w:tc>
          <w:tcPr>
            <w:tcW w:w="534" w:type="dxa"/>
            <w:shd w:val="clear" w:color="auto" w:fill="auto"/>
          </w:tcPr>
          <w:p w:rsidR="00DF62EC" w:rsidRPr="00C25464" w:rsidRDefault="00DF62EC" w:rsidP="00DF62EC">
            <w:pPr>
              <w:spacing w:line="276" w:lineRule="auto"/>
              <w:jc w:val="center"/>
              <w:rPr>
                <w:rFonts w:eastAsia="Calibri"/>
                <w:b/>
                <w:bCs/>
                <w:iCs/>
              </w:rPr>
            </w:pPr>
            <w:r w:rsidRPr="00C25464">
              <w:rPr>
                <w:rFonts w:eastAsia="Calibri"/>
                <w:b/>
                <w:bCs/>
                <w:iCs/>
              </w:rPr>
              <w:t>5</w:t>
            </w:r>
          </w:p>
        </w:tc>
        <w:tc>
          <w:tcPr>
            <w:tcW w:w="3402" w:type="dxa"/>
          </w:tcPr>
          <w:p w:rsidR="00DF62EC" w:rsidRPr="00C25464" w:rsidRDefault="00DF62EC" w:rsidP="00DF62EC">
            <w:pPr>
              <w:spacing w:line="276" w:lineRule="auto"/>
            </w:pPr>
            <w:r w:rsidRPr="00C25464">
              <w:t>Ugdymo karjerai plėtojimas ir  konsultacijų mokiniams bei jų tėvams teikimas.</w:t>
            </w:r>
          </w:p>
        </w:tc>
        <w:tc>
          <w:tcPr>
            <w:tcW w:w="4508" w:type="dxa"/>
          </w:tcPr>
          <w:p w:rsidR="00DF62EC" w:rsidRPr="00C25464" w:rsidRDefault="00DF62EC" w:rsidP="00DF62EC">
            <w:pPr>
              <w:spacing w:line="276" w:lineRule="auto"/>
            </w:pPr>
            <w:r w:rsidRPr="00C25464">
              <w:t xml:space="preserve">Mokinių ir jų tėvų konsultavimas apie mokomojo dalyko pasirinkimo svarbą profesijos planavimui bei profesijų paklausą šalyje, profesinio veiklinimo užsiėmimai. Švietėjiškų veiklų vykdymas bendradarbiaujant su profesinėmis mokyklomis, kolegijomis, aukštosiomis mokyklomis, kitais partneriais. </w:t>
            </w:r>
          </w:p>
        </w:tc>
        <w:tc>
          <w:tcPr>
            <w:tcW w:w="1984" w:type="dxa"/>
          </w:tcPr>
          <w:p w:rsidR="00DF62EC" w:rsidRPr="00C25464" w:rsidRDefault="00D2314D" w:rsidP="00DF62EC">
            <w:pPr>
              <w:spacing w:line="276" w:lineRule="auto"/>
              <w:jc w:val="center"/>
            </w:pPr>
            <w:r>
              <w:t>2021</w:t>
            </w:r>
            <w:r w:rsidR="00DF62EC" w:rsidRPr="00C25464">
              <w:t>-2024</w:t>
            </w:r>
          </w:p>
        </w:tc>
        <w:tc>
          <w:tcPr>
            <w:tcW w:w="2127" w:type="dxa"/>
          </w:tcPr>
          <w:p w:rsidR="00DF62EC" w:rsidRPr="00C25464" w:rsidRDefault="00DF62EC" w:rsidP="00DF62EC">
            <w:pPr>
              <w:spacing w:line="276" w:lineRule="auto"/>
            </w:pPr>
            <w:r>
              <w:t>Direktorius</w:t>
            </w:r>
          </w:p>
        </w:tc>
        <w:tc>
          <w:tcPr>
            <w:tcW w:w="2295" w:type="dxa"/>
          </w:tcPr>
          <w:p w:rsidR="00DF62EC" w:rsidRPr="00C25464" w:rsidRDefault="00DF62EC" w:rsidP="00DF62EC">
            <w:pPr>
              <w:spacing w:line="276" w:lineRule="auto"/>
            </w:pPr>
            <w:r w:rsidRPr="00C25464">
              <w:t>Žmogiškieji ištekliai</w:t>
            </w:r>
          </w:p>
        </w:tc>
      </w:tr>
      <w:tr w:rsidR="00FF0FF2" w:rsidRPr="00C25464" w:rsidTr="006643EF">
        <w:tc>
          <w:tcPr>
            <w:tcW w:w="534" w:type="dxa"/>
            <w:shd w:val="clear" w:color="auto" w:fill="auto"/>
          </w:tcPr>
          <w:p w:rsidR="00FF0FF2" w:rsidRPr="00C25464" w:rsidRDefault="00FF0FF2" w:rsidP="00C25464">
            <w:pPr>
              <w:spacing w:line="276" w:lineRule="auto"/>
              <w:jc w:val="center"/>
              <w:rPr>
                <w:rFonts w:eastAsia="Calibri"/>
                <w:b/>
                <w:bCs/>
                <w:iCs/>
              </w:rPr>
            </w:pPr>
            <w:r w:rsidRPr="00C25464">
              <w:rPr>
                <w:rFonts w:eastAsia="Calibri"/>
                <w:b/>
                <w:bCs/>
                <w:iCs/>
              </w:rPr>
              <w:t>6</w:t>
            </w:r>
          </w:p>
        </w:tc>
        <w:tc>
          <w:tcPr>
            <w:tcW w:w="3402" w:type="dxa"/>
          </w:tcPr>
          <w:p w:rsidR="00FF0FF2" w:rsidRPr="00C25464" w:rsidRDefault="00FF0FF2" w:rsidP="00C25464">
            <w:pPr>
              <w:spacing w:line="276" w:lineRule="auto"/>
            </w:pPr>
            <w:r w:rsidRPr="00C25464">
              <w:t>Ugdymui(si) palankios, saugios ir estetiškos gimnazijos aplinkos kūrimas.</w:t>
            </w:r>
          </w:p>
        </w:tc>
        <w:tc>
          <w:tcPr>
            <w:tcW w:w="4508" w:type="dxa"/>
          </w:tcPr>
          <w:p w:rsidR="00FF0FF2" w:rsidRPr="00C25464" w:rsidRDefault="00FF0FF2" w:rsidP="00C25464">
            <w:pPr>
              <w:spacing w:line="276" w:lineRule="auto"/>
            </w:pPr>
            <w:r w:rsidRPr="00C25464">
              <w:t xml:space="preserve">Mokytojų, mokinių ir visos gimnazijos bendruomeniškumo jausmo stiprinimas. Kiekvienos klasės tradicijų, išskirtinumo paieška. </w:t>
            </w:r>
          </w:p>
        </w:tc>
        <w:tc>
          <w:tcPr>
            <w:tcW w:w="1984" w:type="dxa"/>
          </w:tcPr>
          <w:p w:rsidR="00FF0FF2" w:rsidRPr="00C25464" w:rsidRDefault="00465AE2" w:rsidP="00C25464">
            <w:pPr>
              <w:spacing w:line="276" w:lineRule="auto"/>
              <w:jc w:val="center"/>
            </w:pPr>
            <w:r>
              <w:t>2023</w:t>
            </w:r>
            <w:r w:rsidR="00FF0FF2" w:rsidRPr="00C25464">
              <w:t>-2024</w:t>
            </w:r>
          </w:p>
        </w:tc>
        <w:tc>
          <w:tcPr>
            <w:tcW w:w="2127" w:type="dxa"/>
          </w:tcPr>
          <w:p w:rsidR="00FF0FF2" w:rsidRPr="00C25464" w:rsidRDefault="00DF62EC" w:rsidP="00C25464">
            <w:pPr>
              <w:spacing w:line="276" w:lineRule="auto"/>
            </w:pPr>
            <w:r w:rsidRPr="00DF62EC">
              <w:t>Direktorius</w:t>
            </w:r>
          </w:p>
        </w:tc>
        <w:tc>
          <w:tcPr>
            <w:tcW w:w="2295" w:type="dxa"/>
          </w:tcPr>
          <w:p w:rsidR="00FF0FF2" w:rsidRPr="00C25464" w:rsidRDefault="00FF0FF2" w:rsidP="00C25464">
            <w:pPr>
              <w:spacing w:line="276" w:lineRule="auto"/>
            </w:pPr>
            <w:r w:rsidRPr="00C25464">
              <w:t>Žmogiškieji ištekliai</w:t>
            </w:r>
          </w:p>
        </w:tc>
      </w:tr>
    </w:tbl>
    <w:p w:rsidR="00B53CE2" w:rsidRPr="00C25464" w:rsidRDefault="00B53CE2" w:rsidP="00C25464">
      <w:pPr>
        <w:spacing w:line="276" w:lineRule="auto"/>
      </w:pPr>
    </w:p>
    <w:tbl>
      <w:tblPr>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70"/>
        <w:gridCol w:w="22"/>
        <w:gridCol w:w="48"/>
        <w:gridCol w:w="4394"/>
        <w:gridCol w:w="145"/>
        <w:gridCol w:w="1839"/>
        <w:gridCol w:w="13"/>
        <w:gridCol w:w="132"/>
        <w:gridCol w:w="1982"/>
        <w:gridCol w:w="19"/>
        <w:gridCol w:w="125"/>
        <w:gridCol w:w="2268"/>
      </w:tblGrid>
      <w:tr w:rsidR="00B53CE2" w:rsidRPr="00C25464" w:rsidTr="00B53CE2">
        <w:tc>
          <w:tcPr>
            <w:tcW w:w="14991" w:type="dxa"/>
            <w:gridSpan w:val="13"/>
            <w:shd w:val="clear" w:color="auto" w:fill="auto"/>
          </w:tcPr>
          <w:p w:rsidR="00B53CE2" w:rsidRPr="00C25464" w:rsidRDefault="00B53CE2" w:rsidP="00C25464">
            <w:pPr>
              <w:spacing w:line="276" w:lineRule="auto"/>
              <w:ind w:left="720"/>
              <w:rPr>
                <w:b/>
              </w:rPr>
            </w:pPr>
            <w:r w:rsidRPr="00C25464">
              <w:rPr>
                <w:b/>
              </w:rPr>
              <w:t>2 uždavinys. Efektyvinti klasės vadovo veiklas ugdant mokinių vertybines nuostatas</w:t>
            </w:r>
            <w:r w:rsidR="00B2372C" w:rsidRPr="00C25464">
              <w:rPr>
                <w:b/>
              </w:rPr>
              <w:t>.</w:t>
            </w:r>
          </w:p>
          <w:p w:rsidR="00B53CE2" w:rsidRPr="00C25464" w:rsidRDefault="00B53CE2" w:rsidP="00C25464">
            <w:pPr>
              <w:spacing w:line="276" w:lineRule="auto"/>
              <w:ind w:left="720"/>
              <w:rPr>
                <w:b/>
              </w:rPr>
            </w:pPr>
          </w:p>
        </w:tc>
      </w:tr>
      <w:tr w:rsidR="004616D6" w:rsidRPr="00C25464" w:rsidTr="00CE0432">
        <w:tc>
          <w:tcPr>
            <w:tcW w:w="534" w:type="dxa"/>
            <w:shd w:val="clear" w:color="auto" w:fill="auto"/>
          </w:tcPr>
          <w:p w:rsidR="004616D6" w:rsidRPr="00C25464" w:rsidRDefault="004616D6" w:rsidP="004616D6">
            <w:pPr>
              <w:spacing w:line="276" w:lineRule="auto"/>
              <w:ind w:left="-142"/>
              <w:jc w:val="center"/>
              <w:rPr>
                <w:rFonts w:eastAsia="Calibri"/>
                <w:bCs/>
                <w:iCs/>
              </w:rPr>
            </w:pPr>
            <w:r w:rsidRPr="00C25464">
              <w:rPr>
                <w:rFonts w:eastAsia="Calibri"/>
                <w:bCs/>
                <w:iCs/>
              </w:rPr>
              <w:t>Eil. Nr.</w:t>
            </w:r>
          </w:p>
        </w:tc>
        <w:tc>
          <w:tcPr>
            <w:tcW w:w="3470" w:type="dxa"/>
          </w:tcPr>
          <w:p w:rsidR="004616D6" w:rsidRPr="00C25464" w:rsidRDefault="004616D6" w:rsidP="004616D6">
            <w:pPr>
              <w:spacing w:line="276" w:lineRule="auto"/>
              <w:jc w:val="center"/>
              <w:rPr>
                <w:b/>
              </w:rPr>
            </w:pPr>
            <w:r w:rsidRPr="00C25464">
              <w:rPr>
                <w:b/>
              </w:rPr>
              <w:t xml:space="preserve">Priemonė </w:t>
            </w:r>
            <w:r w:rsidRPr="00C25464">
              <w:t>(Pažangos rodikliai)</w:t>
            </w:r>
          </w:p>
        </w:tc>
        <w:tc>
          <w:tcPr>
            <w:tcW w:w="4609" w:type="dxa"/>
            <w:gridSpan w:val="4"/>
          </w:tcPr>
          <w:p w:rsidR="004616D6" w:rsidRPr="00C25464" w:rsidRDefault="004616D6" w:rsidP="004616D6">
            <w:pPr>
              <w:spacing w:line="276" w:lineRule="auto"/>
              <w:jc w:val="center"/>
              <w:rPr>
                <w:b/>
              </w:rPr>
            </w:pPr>
            <w:r w:rsidRPr="00C25464">
              <w:rPr>
                <w:b/>
              </w:rPr>
              <w:t>Laukiamas rezultatas</w:t>
            </w:r>
          </w:p>
        </w:tc>
        <w:tc>
          <w:tcPr>
            <w:tcW w:w="1984" w:type="dxa"/>
            <w:gridSpan w:val="3"/>
          </w:tcPr>
          <w:p w:rsidR="004616D6" w:rsidRPr="00C25464" w:rsidRDefault="004616D6" w:rsidP="004616D6">
            <w:pPr>
              <w:spacing w:line="276" w:lineRule="auto"/>
              <w:jc w:val="center"/>
              <w:rPr>
                <w:b/>
              </w:rPr>
            </w:pPr>
            <w:r w:rsidRPr="00C25464">
              <w:rPr>
                <w:b/>
                <w:bCs/>
                <w:iCs/>
              </w:rPr>
              <w:t>Įgyvendinimo laikotarpis</w:t>
            </w:r>
          </w:p>
        </w:tc>
        <w:tc>
          <w:tcPr>
            <w:tcW w:w="2126" w:type="dxa"/>
            <w:gridSpan w:val="3"/>
          </w:tcPr>
          <w:p w:rsidR="004616D6" w:rsidRPr="00C25464" w:rsidRDefault="004616D6" w:rsidP="004616D6">
            <w:pPr>
              <w:spacing w:line="276" w:lineRule="auto"/>
              <w:jc w:val="center"/>
              <w:rPr>
                <w:b/>
              </w:rPr>
            </w:pPr>
            <w:r w:rsidRPr="00C25464">
              <w:rPr>
                <w:b/>
              </w:rPr>
              <w:t>Atsakingi</w:t>
            </w:r>
          </w:p>
        </w:tc>
        <w:tc>
          <w:tcPr>
            <w:tcW w:w="2268" w:type="dxa"/>
          </w:tcPr>
          <w:p w:rsidR="004616D6" w:rsidRPr="00C25464" w:rsidRDefault="004616D6" w:rsidP="004616D6">
            <w:pPr>
              <w:spacing w:line="276" w:lineRule="auto"/>
              <w:jc w:val="center"/>
              <w:rPr>
                <w:b/>
              </w:rPr>
            </w:pPr>
            <w:r w:rsidRPr="00C25464">
              <w:rPr>
                <w:b/>
                <w:bCs/>
                <w:iCs/>
              </w:rPr>
              <w:t>Finansavimo šaltiniai</w:t>
            </w:r>
          </w:p>
        </w:tc>
      </w:tr>
      <w:tr w:rsidR="00FC27BB" w:rsidRPr="00C25464" w:rsidTr="006643EF">
        <w:tc>
          <w:tcPr>
            <w:tcW w:w="534" w:type="dxa"/>
            <w:shd w:val="clear" w:color="auto" w:fill="auto"/>
          </w:tcPr>
          <w:p w:rsidR="00FC27BB" w:rsidRPr="00C25464" w:rsidRDefault="00FC27BB" w:rsidP="00C25464">
            <w:pPr>
              <w:spacing w:line="276" w:lineRule="auto"/>
              <w:jc w:val="center"/>
              <w:rPr>
                <w:rFonts w:eastAsia="Calibri"/>
                <w:b/>
                <w:bCs/>
                <w:iCs/>
              </w:rPr>
            </w:pPr>
            <w:r w:rsidRPr="00C25464">
              <w:rPr>
                <w:rFonts w:eastAsia="Calibri"/>
                <w:b/>
                <w:bCs/>
                <w:iCs/>
              </w:rPr>
              <w:t>1</w:t>
            </w:r>
          </w:p>
        </w:tc>
        <w:tc>
          <w:tcPr>
            <w:tcW w:w="3470" w:type="dxa"/>
          </w:tcPr>
          <w:p w:rsidR="00FC27BB" w:rsidRPr="00C25464" w:rsidRDefault="00FC27BB" w:rsidP="00C25464">
            <w:pPr>
              <w:spacing w:line="276" w:lineRule="auto"/>
              <w:jc w:val="center"/>
            </w:pPr>
            <w:r w:rsidRPr="00C25464">
              <w:t>Klasių vadovų ir dalykų mokytojų susitikimai.</w:t>
            </w:r>
          </w:p>
        </w:tc>
        <w:tc>
          <w:tcPr>
            <w:tcW w:w="4609" w:type="dxa"/>
            <w:gridSpan w:val="4"/>
          </w:tcPr>
          <w:p w:rsidR="00FC27BB" w:rsidRPr="00C25464" w:rsidRDefault="00FC27BB" w:rsidP="00C25464">
            <w:pPr>
              <w:spacing w:line="276" w:lineRule="auto"/>
              <w:jc w:val="center"/>
            </w:pPr>
            <w:r w:rsidRPr="00C25464">
              <w:t xml:space="preserve">1 kartą per mėnesį klasių vadovai ir dalykų mokytojai aptars mokinių individualią pažangą, ieškos veiksmingiausių mokinių pasiekimų gerinimo būdų, aptars iškilusias </w:t>
            </w:r>
            <w:r w:rsidRPr="00C25464">
              <w:lastRenderedPageBreak/>
              <w:t>problemas, bus dalijamasi gerąja patirtimi.</w:t>
            </w:r>
          </w:p>
        </w:tc>
        <w:tc>
          <w:tcPr>
            <w:tcW w:w="1984" w:type="dxa"/>
            <w:gridSpan w:val="3"/>
          </w:tcPr>
          <w:p w:rsidR="00FC27BB" w:rsidRPr="00C25464" w:rsidRDefault="00D2314D" w:rsidP="00C25464">
            <w:pPr>
              <w:spacing w:line="276" w:lineRule="auto"/>
              <w:jc w:val="center"/>
            </w:pPr>
            <w:r>
              <w:lastRenderedPageBreak/>
              <w:t>2021</w:t>
            </w:r>
            <w:r w:rsidR="00FC27BB" w:rsidRPr="00C25464">
              <w:t xml:space="preserve"> - 2024</w:t>
            </w:r>
          </w:p>
        </w:tc>
        <w:tc>
          <w:tcPr>
            <w:tcW w:w="2126" w:type="dxa"/>
            <w:gridSpan w:val="3"/>
          </w:tcPr>
          <w:p w:rsidR="00FC27BB" w:rsidRPr="00C25464" w:rsidRDefault="005A4018" w:rsidP="00C25464">
            <w:pPr>
              <w:spacing w:line="276" w:lineRule="auto"/>
              <w:jc w:val="center"/>
            </w:pPr>
            <w:r w:rsidRPr="005A4018">
              <w:t>Direktoriaus pavaduotojas ugdymui</w:t>
            </w:r>
          </w:p>
        </w:tc>
        <w:tc>
          <w:tcPr>
            <w:tcW w:w="2268" w:type="dxa"/>
          </w:tcPr>
          <w:p w:rsidR="00FC27BB" w:rsidRPr="00C25464" w:rsidRDefault="00FC27BB" w:rsidP="00C25464">
            <w:pPr>
              <w:spacing w:line="276" w:lineRule="auto"/>
              <w:jc w:val="center"/>
            </w:pPr>
            <w:r w:rsidRPr="00C25464">
              <w:t>Žmogiškieji ištekliai</w:t>
            </w:r>
          </w:p>
          <w:p w:rsidR="00FC27BB" w:rsidRPr="00C25464" w:rsidRDefault="00FC27BB" w:rsidP="00C25464">
            <w:pPr>
              <w:spacing w:line="276" w:lineRule="auto"/>
              <w:jc w:val="center"/>
            </w:pPr>
            <w:r w:rsidRPr="00C25464">
              <w:t>Mokymo lėšos</w:t>
            </w:r>
          </w:p>
        </w:tc>
      </w:tr>
      <w:tr w:rsidR="00FC27BB" w:rsidRPr="00C25464" w:rsidTr="006643EF">
        <w:tc>
          <w:tcPr>
            <w:tcW w:w="534" w:type="dxa"/>
            <w:shd w:val="clear" w:color="auto" w:fill="auto"/>
          </w:tcPr>
          <w:p w:rsidR="00FC27BB" w:rsidRPr="00C25464" w:rsidRDefault="00FC27BB" w:rsidP="00C25464">
            <w:pPr>
              <w:spacing w:line="276" w:lineRule="auto"/>
              <w:jc w:val="center"/>
              <w:rPr>
                <w:rFonts w:eastAsia="Calibri"/>
                <w:b/>
                <w:bCs/>
                <w:iCs/>
              </w:rPr>
            </w:pPr>
            <w:r w:rsidRPr="00C25464">
              <w:rPr>
                <w:rFonts w:eastAsia="Calibri"/>
                <w:b/>
                <w:bCs/>
                <w:iCs/>
              </w:rPr>
              <w:lastRenderedPageBreak/>
              <w:t>2</w:t>
            </w:r>
          </w:p>
        </w:tc>
        <w:tc>
          <w:tcPr>
            <w:tcW w:w="3470" w:type="dxa"/>
          </w:tcPr>
          <w:p w:rsidR="00FC27BB" w:rsidRPr="00C25464" w:rsidRDefault="00FC27BB" w:rsidP="00C25464">
            <w:pPr>
              <w:spacing w:line="276" w:lineRule="auto"/>
              <w:jc w:val="center"/>
            </w:pPr>
            <w:r w:rsidRPr="00C25464">
              <w:t>Klasės vadovų veiklos planavimo ir darbo organizavimo tobulinimas.</w:t>
            </w:r>
          </w:p>
        </w:tc>
        <w:tc>
          <w:tcPr>
            <w:tcW w:w="4609" w:type="dxa"/>
            <w:gridSpan w:val="4"/>
          </w:tcPr>
          <w:p w:rsidR="00FC27BB" w:rsidRPr="00C25464" w:rsidRDefault="00FC27BB" w:rsidP="00C25464">
            <w:pPr>
              <w:spacing w:line="276" w:lineRule="auto"/>
              <w:jc w:val="center"/>
            </w:pPr>
            <w:r w:rsidRPr="00C25464">
              <w:t>Tobulės klasės vadovų veikla. Klasės vadovas koordinuos pedagoginį procesą, koreguos suplanuotas veiklas atsižvelgiant i klasės situaciją bei esamą situaciją šalyje.</w:t>
            </w:r>
          </w:p>
          <w:p w:rsidR="00FC27BB" w:rsidRPr="00C25464" w:rsidRDefault="00FC27BB" w:rsidP="00C25464">
            <w:pPr>
              <w:spacing w:line="276" w:lineRule="auto"/>
              <w:jc w:val="center"/>
            </w:pPr>
            <w:r w:rsidRPr="00C25464">
              <w:t>Klasės vadovai su vadovaujama klase dalyvaus pasirinktuose projektuose.</w:t>
            </w:r>
          </w:p>
        </w:tc>
        <w:tc>
          <w:tcPr>
            <w:tcW w:w="1984" w:type="dxa"/>
            <w:gridSpan w:val="3"/>
          </w:tcPr>
          <w:p w:rsidR="00FC27BB" w:rsidRPr="00C25464" w:rsidRDefault="005A4018" w:rsidP="00C25464">
            <w:pPr>
              <w:spacing w:line="276" w:lineRule="auto"/>
              <w:jc w:val="center"/>
            </w:pPr>
            <w:r>
              <w:t>Iki</w:t>
            </w:r>
            <w:r w:rsidR="00FC27BB" w:rsidRPr="00C25464">
              <w:t xml:space="preserve"> 2024</w:t>
            </w:r>
          </w:p>
        </w:tc>
        <w:tc>
          <w:tcPr>
            <w:tcW w:w="2126" w:type="dxa"/>
            <w:gridSpan w:val="3"/>
          </w:tcPr>
          <w:p w:rsidR="00FC27BB" w:rsidRPr="00C25464" w:rsidRDefault="00FC27BB" w:rsidP="00C25464">
            <w:pPr>
              <w:spacing w:line="276" w:lineRule="auto"/>
              <w:jc w:val="center"/>
            </w:pPr>
            <w:r w:rsidRPr="00C25464">
              <w:t>Direktoriaus pavaduotoja</w:t>
            </w:r>
            <w:r w:rsidR="005A4018">
              <w:t>s</w:t>
            </w:r>
            <w:r w:rsidRPr="00C25464">
              <w:t xml:space="preserve"> ugdymui</w:t>
            </w:r>
          </w:p>
          <w:p w:rsidR="00FC27BB" w:rsidRPr="00C25464" w:rsidRDefault="00FC27BB" w:rsidP="005A4018">
            <w:pPr>
              <w:spacing w:line="276" w:lineRule="auto"/>
              <w:jc w:val="center"/>
            </w:pPr>
          </w:p>
        </w:tc>
        <w:tc>
          <w:tcPr>
            <w:tcW w:w="2268" w:type="dxa"/>
          </w:tcPr>
          <w:p w:rsidR="00FC27BB" w:rsidRPr="00C25464" w:rsidRDefault="00FC27BB" w:rsidP="00C25464">
            <w:pPr>
              <w:spacing w:line="276" w:lineRule="auto"/>
              <w:jc w:val="center"/>
            </w:pPr>
            <w:r w:rsidRPr="00C25464">
              <w:t>Žmogiškieji ištekliai</w:t>
            </w:r>
          </w:p>
          <w:p w:rsidR="00FC27BB" w:rsidRPr="00C25464" w:rsidRDefault="00FC27BB" w:rsidP="00C25464">
            <w:pPr>
              <w:spacing w:line="276" w:lineRule="auto"/>
              <w:jc w:val="center"/>
            </w:pPr>
            <w:r w:rsidRPr="00C25464">
              <w:t>Mokymo lėšos</w:t>
            </w:r>
          </w:p>
        </w:tc>
      </w:tr>
      <w:tr w:rsidR="005A4018" w:rsidRPr="00C25464" w:rsidTr="006643EF">
        <w:tc>
          <w:tcPr>
            <w:tcW w:w="534" w:type="dxa"/>
            <w:shd w:val="clear" w:color="auto" w:fill="auto"/>
          </w:tcPr>
          <w:p w:rsidR="005A4018" w:rsidRPr="00C25464" w:rsidRDefault="005A4018" w:rsidP="005A4018">
            <w:pPr>
              <w:spacing w:line="276" w:lineRule="auto"/>
              <w:jc w:val="center"/>
              <w:rPr>
                <w:rFonts w:eastAsia="Calibri"/>
                <w:b/>
                <w:bCs/>
                <w:iCs/>
              </w:rPr>
            </w:pPr>
            <w:r w:rsidRPr="00C25464">
              <w:rPr>
                <w:rFonts w:eastAsia="Calibri"/>
                <w:b/>
                <w:bCs/>
                <w:iCs/>
              </w:rPr>
              <w:t>3</w:t>
            </w:r>
          </w:p>
        </w:tc>
        <w:tc>
          <w:tcPr>
            <w:tcW w:w="3470" w:type="dxa"/>
          </w:tcPr>
          <w:p w:rsidR="005A4018" w:rsidRPr="00C25464" w:rsidRDefault="005A4018" w:rsidP="005A4018">
            <w:pPr>
              <w:spacing w:line="276" w:lineRule="auto"/>
              <w:jc w:val="center"/>
            </w:pPr>
            <w:r w:rsidRPr="00C25464">
              <w:t>Klasės valdymas -  mokinių elgesys valdomas aiškiai sutartomis taisyklėmis ir procedūromis, asmeniniu įsipareigojimu.</w:t>
            </w:r>
          </w:p>
        </w:tc>
        <w:tc>
          <w:tcPr>
            <w:tcW w:w="4609" w:type="dxa"/>
            <w:gridSpan w:val="4"/>
          </w:tcPr>
          <w:p w:rsidR="005A4018" w:rsidRPr="00C25464" w:rsidRDefault="005A4018" w:rsidP="005A4018">
            <w:pPr>
              <w:spacing w:line="276" w:lineRule="auto"/>
              <w:jc w:val="center"/>
            </w:pPr>
            <w:r w:rsidRPr="00C25464">
              <w:t>Gimnazijos klasių vadovai dalyvaus kvalifikacijos kėlimo seminaruose, kurie skirti mokinių emociniam saugumui užtikrinti.</w:t>
            </w:r>
          </w:p>
          <w:p w:rsidR="005A4018" w:rsidRPr="00C25464" w:rsidRDefault="005A4018" w:rsidP="005A4018">
            <w:pPr>
              <w:spacing w:line="276" w:lineRule="auto"/>
              <w:jc w:val="center"/>
            </w:pPr>
            <w:r w:rsidRPr="00C25464">
              <w:t>Gimnazijoje bus tęsiama patyčių prevencijos programa OLWEUS, kuri padeda kurti saugią aplinką.</w:t>
            </w:r>
          </w:p>
        </w:tc>
        <w:tc>
          <w:tcPr>
            <w:tcW w:w="1984" w:type="dxa"/>
            <w:gridSpan w:val="3"/>
          </w:tcPr>
          <w:p w:rsidR="005A4018" w:rsidRPr="00C25464" w:rsidRDefault="005A4018" w:rsidP="005A4018">
            <w:pPr>
              <w:spacing w:line="276" w:lineRule="auto"/>
              <w:jc w:val="center"/>
            </w:pPr>
            <w:r>
              <w:t>2021 - 2022</w:t>
            </w:r>
          </w:p>
        </w:tc>
        <w:tc>
          <w:tcPr>
            <w:tcW w:w="2126" w:type="dxa"/>
            <w:gridSpan w:val="3"/>
          </w:tcPr>
          <w:p w:rsidR="005A4018" w:rsidRPr="00C25464" w:rsidRDefault="005A4018" w:rsidP="005A4018">
            <w:pPr>
              <w:spacing w:line="276" w:lineRule="auto"/>
            </w:pPr>
            <w:r>
              <w:t>Direktorius</w:t>
            </w:r>
          </w:p>
        </w:tc>
        <w:tc>
          <w:tcPr>
            <w:tcW w:w="2268" w:type="dxa"/>
          </w:tcPr>
          <w:p w:rsidR="005A4018" w:rsidRPr="00C25464" w:rsidRDefault="005A4018" w:rsidP="005A4018">
            <w:pPr>
              <w:spacing w:line="276" w:lineRule="auto"/>
              <w:jc w:val="center"/>
            </w:pPr>
            <w:r w:rsidRPr="00C25464">
              <w:t>Žmogiškieji ištekliai</w:t>
            </w:r>
          </w:p>
          <w:p w:rsidR="005A4018" w:rsidRPr="00C25464" w:rsidRDefault="005A4018" w:rsidP="005A4018">
            <w:pPr>
              <w:spacing w:line="276" w:lineRule="auto"/>
              <w:jc w:val="center"/>
            </w:pPr>
            <w:r w:rsidRPr="00C25464">
              <w:t>Mokymo lėšos</w:t>
            </w:r>
          </w:p>
        </w:tc>
      </w:tr>
      <w:tr w:rsidR="005A4018" w:rsidRPr="00C25464" w:rsidTr="006643EF">
        <w:trPr>
          <w:trHeight w:val="1450"/>
        </w:trPr>
        <w:tc>
          <w:tcPr>
            <w:tcW w:w="534" w:type="dxa"/>
            <w:shd w:val="clear" w:color="auto" w:fill="auto"/>
          </w:tcPr>
          <w:p w:rsidR="005A4018" w:rsidRPr="00C25464" w:rsidRDefault="005A4018" w:rsidP="005A4018">
            <w:pPr>
              <w:spacing w:line="276" w:lineRule="auto"/>
              <w:jc w:val="center"/>
              <w:rPr>
                <w:rFonts w:eastAsia="Calibri"/>
                <w:b/>
                <w:bCs/>
                <w:iCs/>
              </w:rPr>
            </w:pPr>
            <w:r w:rsidRPr="00C25464">
              <w:rPr>
                <w:rFonts w:eastAsia="Calibri"/>
                <w:b/>
                <w:bCs/>
                <w:iCs/>
              </w:rPr>
              <w:t>4</w:t>
            </w:r>
          </w:p>
        </w:tc>
        <w:tc>
          <w:tcPr>
            <w:tcW w:w="3470" w:type="dxa"/>
          </w:tcPr>
          <w:p w:rsidR="005A4018" w:rsidRPr="00C25464" w:rsidRDefault="005A4018" w:rsidP="005A4018">
            <w:pPr>
              <w:spacing w:line="276" w:lineRule="auto"/>
              <w:jc w:val="center"/>
            </w:pPr>
            <w:r w:rsidRPr="00C25464">
              <w:t>Bendradarbiavimo su mokinių tėvais plėtojimas.</w:t>
            </w:r>
          </w:p>
        </w:tc>
        <w:tc>
          <w:tcPr>
            <w:tcW w:w="4609" w:type="dxa"/>
            <w:gridSpan w:val="4"/>
          </w:tcPr>
          <w:p w:rsidR="005A4018" w:rsidRPr="00C25464" w:rsidRDefault="005A4018" w:rsidP="005A4018">
            <w:pPr>
              <w:spacing w:line="276" w:lineRule="auto"/>
              <w:jc w:val="center"/>
            </w:pPr>
            <w:r>
              <w:t>Daugiau nei puse</w:t>
            </w:r>
            <w:r w:rsidRPr="00C25464">
              <w:t xml:space="preserve"> tėvų įsitrauks į vaikų ugdymą įvairiomis formomis. Domėsis individualia vaiko pažanga ir ugdymosi rezultatais, palaikys nuolatinį ryšį su mokytojais ir švietimo pagalbos specialistais.</w:t>
            </w:r>
          </w:p>
          <w:p w:rsidR="005A4018" w:rsidRPr="00C25464" w:rsidRDefault="005A4018" w:rsidP="005A4018">
            <w:pPr>
              <w:spacing w:line="276" w:lineRule="auto"/>
              <w:jc w:val="center"/>
            </w:pPr>
            <w:r w:rsidRPr="00C25464">
              <w:t xml:space="preserve">Per mokslo metus TAMO dienyne ir socialinio tinklo paskyroje bus skelbiamos rekomendacijos tėvams auklėjimo klausimais. </w:t>
            </w:r>
          </w:p>
          <w:p w:rsidR="005A4018" w:rsidRPr="00C25464" w:rsidRDefault="005A4018" w:rsidP="005A4018">
            <w:pPr>
              <w:spacing w:line="276" w:lineRule="auto"/>
              <w:jc w:val="center"/>
            </w:pPr>
            <w:r w:rsidRPr="00C25464">
              <w:t>Per mokslo metus 70% tėvų kartu su vaikais dalyvaus bent 2 renginiuose, išvykose.</w:t>
            </w:r>
          </w:p>
          <w:p w:rsidR="005A4018" w:rsidRPr="00C25464" w:rsidRDefault="005A4018" w:rsidP="004616D6">
            <w:pPr>
              <w:spacing w:line="276" w:lineRule="auto"/>
              <w:jc w:val="center"/>
            </w:pPr>
            <w:r w:rsidRPr="00C25464">
              <w:t>Mokslo metų bėgyje vyks vienas tėvų švietimo seminaras.</w:t>
            </w:r>
          </w:p>
        </w:tc>
        <w:tc>
          <w:tcPr>
            <w:tcW w:w="1984" w:type="dxa"/>
            <w:gridSpan w:val="3"/>
          </w:tcPr>
          <w:p w:rsidR="005A4018" w:rsidRPr="00C25464" w:rsidRDefault="00D2314D" w:rsidP="005A4018">
            <w:pPr>
              <w:spacing w:line="276" w:lineRule="auto"/>
              <w:jc w:val="center"/>
            </w:pPr>
            <w:r>
              <w:t>2021</w:t>
            </w:r>
            <w:r w:rsidR="005A4018" w:rsidRPr="00C25464">
              <w:t xml:space="preserve"> - 2024</w:t>
            </w:r>
          </w:p>
        </w:tc>
        <w:tc>
          <w:tcPr>
            <w:tcW w:w="2126" w:type="dxa"/>
            <w:gridSpan w:val="3"/>
          </w:tcPr>
          <w:p w:rsidR="005A4018" w:rsidRPr="00C25464" w:rsidRDefault="005A4018" w:rsidP="005A4018">
            <w:pPr>
              <w:spacing w:line="276" w:lineRule="auto"/>
            </w:pPr>
            <w:r>
              <w:t>Direktorius</w:t>
            </w:r>
          </w:p>
        </w:tc>
        <w:tc>
          <w:tcPr>
            <w:tcW w:w="2268" w:type="dxa"/>
          </w:tcPr>
          <w:p w:rsidR="005A4018" w:rsidRPr="00C25464" w:rsidRDefault="005A4018" w:rsidP="005A4018">
            <w:pPr>
              <w:spacing w:line="276" w:lineRule="auto"/>
              <w:jc w:val="center"/>
            </w:pPr>
            <w:r w:rsidRPr="00C25464">
              <w:t>Žmogiškieji ištekliai</w:t>
            </w:r>
          </w:p>
          <w:p w:rsidR="005A4018" w:rsidRPr="00C25464" w:rsidRDefault="005A4018" w:rsidP="005A4018">
            <w:pPr>
              <w:spacing w:line="276" w:lineRule="auto"/>
              <w:jc w:val="center"/>
            </w:pPr>
          </w:p>
        </w:tc>
      </w:tr>
      <w:tr w:rsidR="00B53CE2" w:rsidRPr="00C25464" w:rsidTr="00B53CE2">
        <w:tc>
          <w:tcPr>
            <w:tcW w:w="14991" w:type="dxa"/>
            <w:gridSpan w:val="13"/>
            <w:shd w:val="clear" w:color="auto" w:fill="auto"/>
          </w:tcPr>
          <w:p w:rsidR="00B53CE2" w:rsidRPr="00C25464" w:rsidRDefault="00B53CE2" w:rsidP="00C25464">
            <w:pPr>
              <w:spacing w:line="276" w:lineRule="auto"/>
              <w:rPr>
                <w:b/>
              </w:rPr>
            </w:pPr>
            <w:r w:rsidRPr="00C25464">
              <w:rPr>
                <w:b/>
              </w:rPr>
              <w:t>3 uždavinys. Tobulinti administracijos, mokytojų, švietimo pagalbos specialistų, mokinių lyderystę, puoselėjant dialogo ir susitarimų kultūrą</w:t>
            </w:r>
            <w:r w:rsidR="00B2372C" w:rsidRPr="00C25464">
              <w:rPr>
                <w:b/>
              </w:rPr>
              <w:t>.</w:t>
            </w:r>
          </w:p>
          <w:p w:rsidR="00B53CE2" w:rsidRPr="00C25464" w:rsidRDefault="00B53CE2" w:rsidP="00C25464">
            <w:pPr>
              <w:spacing w:line="276" w:lineRule="auto"/>
              <w:rPr>
                <w:rFonts w:eastAsia="Calibri"/>
                <w:bCs/>
                <w:iCs/>
              </w:rPr>
            </w:pPr>
          </w:p>
        </w:tc>
      </w:tr>
      <w:tr w:rsidR="004616D6" w:rsidRPr="00C25464" w:rsidTr="00CE0432">
        <w:trPr>
          <w:trHeight w:val="418"/>
        </w:trPr>
        <w:tc>
          <w:tcPr>
            <w:tcW w:w="534" w:type="dxa"/>
            <w:shd w:val="clear" w:color="auto" w:fill="auto"/>
          </w:tcPr>
          <w:p w:rsidR="004616D6" w:rsidRPr="00C25464" w:rsidRDefault="004616D6" w:rsidP="004616D6">
            <w:pPr>
              <w:spacing w:line="276" w:lineRule="auto"/>
              <w:ind w:left="-142"/>
              <w:jc w:val="center"/>
              <w:rPr>
                <w:rFonts w:eastAsia="Calibri"/>
                <w:bCs/>
                <w:iCs/>
              </w:rPr>
            </w:pPr>
            <w:r w:rsidRPr="00C25464">
              <w:rPr>
                <w:rFonts w:eastAsia="Calibri"/>
                <w:bCs/>
                <w:iCs/>
              </w:rPr>
              <w:t xml:space="preserve">Eil. </w:t>
            </w:r>
            <w:r w:rsidRPr="00C25464">
              <w:rPr>
                <w:rFonts w:eastAsia="Calibri"/>
                <w:bCs/>
                <w:iCs/>
              </w:rPr>
              <w:lastRenderedPageBreak/>
              <w:t>Nr.</w:t>
            </w:r>
          </w:p>
        </w:tc>
        <w:tc>
          <w:tcPr>
            <w:tcW w:w="3492" w:type="dxa"/>
            <w:gridSpan w:val="2"/>
          </w:tcPr>
          <w:p w:rsidR="004616D6" w:rsidRPr="00C25464" w:rsidRDefault="004616D6" w:rsidP="004616D6">
            <w:pPr>
              <w:spacing w:line="276" w:lineRule="auto"/>
              <w:jc w:val="center"/>
              <w:rPr>
                <w:b/>
              </w:rPr>
            </w:pPr>
            <w:r w:rsidRPr="00C25464">
              <w:rPr>
                <w:b/>
              </w:rPr>
              <w:lastRenderedPageBreak/>
              <w:t xml:space="preserve">Priemonė </w:t>
            </w:r>
            <w:r w:rsidRPr="00C25464">
              <w:t>(Pažangos rodikliai)</w:t>
            </w:r>
          </w:p>
        </w:tc>
        <w:tc>
          <w:tcPr>
            <w:tcW w:w="4442" w:type="dxa"/>
            <w:gridSpan w:val="2"/>
          </w:tcPr>
          <w:p w:rsidR="004616D6" w:rsidRPr="00C25464" w:rsidRDefault="004616D6" w:rsidP="004616D6">
            <w:pPr>
              <w:spacing w:line="276" w:lineRule="auto"/>
              <w:jc w:val="center"/>
              <w:rPr>
                <w:b/>
              </w:rPr>
            </w:pPr>
            <w:r w:rsidRPr="00C25464">
              <w:rPr>
                <w:b/>
              </w:rPr>
              <w:t>Laukiamas rezultatas</w:t>
            </w:r>
          </w:p>
        </w:tc>
        <w:tc>
          <w:tcPr>
            <w:tcW w:w="1997" w:type="dxa"/>
            <w:gridSpan w:val="3"/>
          </w:tcPr>
          <w:p w:rsidR="004616D6" w:rsidRPr="00C25464" w:rsidRDefault="004616D6" w:rsidP="004616D6">
            <w:pPr>
              <w:spacing w:line="276" w:lineRule="auto"/>
              <w:jc w:val="center"/>
              <w:rPr>
                <w:b/>
              </w:rPr>
            </w:pPr>
            <w:r w:rsidRPr="00C25464">
              <w:rPr>
                <w:b/>
                <w:bCs/>
                <w:iCs/>
              </w:rPr>
              <w:t xml:space="preserve">Įgyvendinimo </w:t>
            </w:r>
            <w:r w:rsidRPr="00C25464">
              <w:rPr>
                <w:b/>
                <w:bCs/>
                <w:iCs/>
              </w:rPr>
              <w:lastRenderedPageBreak/>
              <w:t>laikotarpis</w:t>
            </w:r>
          </w:p>
        </w:tc>
        <w:tc>
          <w:tcPr>
            <w:tcW w:w="2133" w:type="dxa"/>
            <w:gridSpan w:val="3"/>
          </w:tcPr>
          <w:p w:rsidR="004616D6" w:rsidRPr="00C25464" w:rsidRDefault="004616D6" w:rsidP="004616D6">
            <w:pPr>
              <w:spacing w:line="276" w:lineRule="auto"/>
              <w:jc w:val="center"/>
              <w:rPr>
                <w:b/>
              </w:rPr>
            </w:pPr>
            <w:r w:rsidRPr="00C25464">
              <w:rPr>
                <w:b/>
              </w:rPr>
              <w:lastRenderedPageBreak/>
              <w:t>Atsakingi</w:t>
            </w:r>
          </w:p>
        </w:tc>
        <w:tc>
          <w:tcPr>
            <w:tcW w:w="2393" w:type="dxa"/>
            <w:gridSpan w:val="2"/>
          </w:tcPr>
          <w:p w:rsidR="004616D6" w:rsidRPr="00C25464" w:rsidRDefault="004616D6" w:rsidP="004616D6">
            <w:pPr>
              <w:spacing w:line="276" w:lineRule="auto"/>
              <w:jc w:val="center"/>
              <w:rPr>
                <w:b/>
              </w:rPr>
            </w:pPr>
            <w:r w:rsidRPr="00C25464">
              <w:rPr>
                <w:b/>
                <w:bCs/>
                <w:iCs/>
              </w:rPr>
              <w:t xml:space="preserve">Finansavimo </w:t>
            </w:r>
            <w:r w:rsidRPr="00C25464">
              <w:rPr>
                <w:b/>
                <w:bCs/>
                <w:iCs/>
              </w:rPr>
              <w:lastRenderedPageBreak/>
              <w:t>šaltiniai</w:t>
            </w:r>
          </w:p>
        </w:tc>
      </w:tr>
      <w:tr w:rsidR="004616D6" w:rsidRPr="00C25464" w:rsidTr="00B53CE2">
        <w:trPr>
          <w:trHeight w:val="418"/>
        </w:trPr>
        <w:tc>
          <w:tcPr>
            <w:tcW w:w="534" w:type="dxa"/>
            <w:shd w:val="clear" w:color="auto" w:fill="auto"/>
          </w:tcPr>
          <w:p w:rsidR="004616D6" w:rsidRPr="00C25464" w:rsidRDefault="004616D6" w:rsidP="004616D6">
            <w:pPr>
              <w:spacing w:line="276" w:lineRule="auto"/>
              <w:ind w:left="142"/>
              <w:jc w:val="both"/>
              <w:rPr>
                <w:b/>
              </w:rPr>
            </w:pPr>
            <w:r w:rsidRPr="00C25464">
              <w:rPr>
                <w:b/>
              </w:rPr>
              <w:lastRenderedPageBreak/>
              <w:t>1</w:t>
            </w:r>
          </w:p>
        </w:tc>
        <w:tc>
          <w:tcPr>
            <w:tcW w:w="3492" w:type="dxa"/>
            <w:gridSpan w:val="2"/>
            <w:shd w:val="clear" w:color="auto" w:fill="auto"/>
          </w:tcPr>
          <w:p w:rsidR="004616D6" w:rsidRPr="00C25464" w:rsidRDefault="004616D6" w:rsidP="004616D6">
            <w:pPr>
              <w:spacing w:line="276" w:lineRule="auto"/>
              <w:jc w:val="center"/>
            </w:pPr>
            <w:r w:rsidRPr="00C25464">
              <w:t>Gimnazijos savivaldos institucijų bendradarbiavimo skatinimas.</w:t>
            </w:r>
          </w:p>
          <w:p w:rsidR="004616D6" w:rsidRPr="00C25464" w:rsidRDefault="004616D6" w:rsidP="004616D6">
            <w:pPr>
              <w:spacing w:line="276" w:lineRule="auto"/>
              <w:jc w:val="center"/>
            </w:pPr>
          </w:p>
          <w:p w:rsidR="004616D6" w:rsidRPr="00C25464" w:rsidRDefault="004616D6" w:rsidP="004616D6">
            <w:pPr>
              <w:spacing w:line="276" w:lineRule="auto"/>
              <w:jc w:val="center"/>
            </w:pPr>
          </w:p>
          <w:p w:rsidR="004616D6" w:rsidRPr="00C25464" w:rsidRDefault="004616D6" w:rsidP="004616D6">
            <w:pPr>
              <w:spacing w:line="276" w:lineRule="auto"/>
              <w:jc w:val="center"/>
              <w:rPr>
                <w:b/>
              </w:rPr>
            </w:pPr>
          </w:p>
        </w:tc>
        <w:tc>
          <w:tcPr>
            <w:tcW w:w="4442" w:type="dxa"/>
            <w:gridSpan w:val="2"/>
            <w:shd w:val="clear" w:color="auto" w:fill="auto"/>
          </w:tcPr>
          <w:p w:rsidR="004616D6" w:rsidRPr="00C25464" w:rsidRDefault="004616D6" w:rsidP="004616D6">
            <w:pPr>
              <w:spacing w:line="276" w:lineRule="auto"/>
              <w:ind w:left="360"/>
              <w:jc w:val="center"/>
              <w:rPr>
                <w:b/>
              </w:rPr>
            </w:pPr>
            <w:r w:rsidRPr="00C25464">
              <w:t xml:space="preserve">Visiems bendruomenės nariams  suteikiama laisvė rodyti iniciatyvą, prisiimti atsakomybę už iniciatyvas, sprendimus ir jų įgyvendinimą.  Bus pateiktos bent 3 asmeninės iniciatyvos. Kasmet Gimnazijos taryba, Mokytojų taryba, Metodinė taryba, Metodinės grupės, Mokinių taryba teiks pasiūlymus ir priims ne mažiau kaip </w:t>
            </w:r>
            <w:r>
              <w:t xml:space="preserve">2 </w:t>
            </w:r>
            <w:r w:rsidRPr="00C25464">
              <w:t>sprendimus, susijusius su strateginiais tikslais.</w:t>
            </w:r>
          </w:p>
        </w:tc>
        <w:tc>
          <w:tcPr>
            <w:tcW w:w="1997" w:type="dxa"/>
            <w:gridSpan w:val="3"/>
            <w:shd w:val="clear" w:color="auto" w:fill="auto"/>
          </w:tcPr>
          <w:p w:rsidR="004616D6" w:rsidRPr="00C25464" w:rsidRDefault="00D2314D" w:rsidP="004616D6">
            <w:pPr>
              <w:spacing w:line="276" w:lineRule="auto"/>
              <w:ind w:left="360"/>
              <w:rPr>
                <w:b/>
              </w:rPr>
            </w:pPr>
            <w:r>
              <w:rPr>
                <w:rFonts w:eastAsia="Calibri"/>
                <w:bCs/>
                <w:iCs/>
              </w:rPr>
              <w:t>2021</w:t>
            </w:r>
            <w:r w:rsidR="004616D6" w:rsidRPr="00C25464">
              <w:rPr>
                <w:rFonts w:eastAsia="Calibri"/>
                <w:bCs/>
                <w:iCs/>
              </w:rPr>
              <w:t xml:space="preserve"> - 2024</w:t>
            </w:r>
          </w:p>
        </w:tc>
        <w:tc>
          <w:tcPr>
            <w:tcW w:w="2133" w:type="dxa"/>
            <w:gridSpan w:val="3"/>
            <w:shd w:val="clear" w:color="auto" w:fill="auto"/>
          </w:tcPr>
          <w:p w:rsidR="004616D6" w:rsidRPr="00C25464" w:rsidRDefault="004616D6" w:rsidP="004616D6">
            <w:pPr>
              <w:spacing w:line="276" w:lineRule="auto"/>
              <w:jc w:val="center"/>
            </w:pPr>
            <w:r w:rsidRPr="00C25464">
              <w:t>Direktorius</w:t>
            </w:r>
          </w:p>
          <w:p w:rsidR="004616D6" w:rsidRPr="00C25464" w:rsidRDefault="004616D6" w:rsidP="004616D6">
            <w:pPr>
              <w:spacing w:line="276" w:lineRule="auto"/>
              <w:jc w:val="center"/>
            </w:pPr>
          </w:p>
        </w:tc>
        <w:tc>
          <w:tcPr>
            <w:tcW w:w="2393" w:type="dxa"/>
            <w:gridSpan w:val="2"/>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ind w:left="360"/>
              <w:rPr>
                <w:b/>
              </w:rPr>
            </w:pPr>
          </w:p>
        </w:tc>
      </w:tr>
      <w:tr w:rsidR="004616D6" w:rsidRPr="00C25464" w:rsidTr="00B53CE2">
        <w:trPr>
          <w:trHeight w:val="2258"/>
        </w:trPr>
        <w:tc>
          <w:tcPr>
            <w:tcW w:w="534" w:type="dxa"/>
            <w:shd w:val="clear" w:color="auto" w:fill="auto"/>
          </w:tcPr>
          <w:p w:rsidR="004616D6" w:rsidRPr="00C25464" w:rsidRDefault="004616D6" w:rsidP="004616D6">
            <w:pPr>
              <w:spacing w:line="276" w:lineRule="auto"/>
              <w:ind w:left="360" w:hanging="218"/>
              <w:jc w:val="both"/>
              <w:rPr>
                <w:b/>
              </w:rPr>
            </w:pPr>
            <w:r w:rsidRPr="00C25464">
              <w:rPr>
                <w:b/>
              </w:rPr>
              <w:t>2</w:t>
            </w:r>
          </w:p>
        </w:tc>
        <w:tc>
          <w:tcPr>
            <w:tcW w:w="3492" w:type="dxa"/>
            <w:gridSpan w:val="2"/>
            <w:shd w:val="clear" w:color="auto" w:fill="auto"/>
          </w:tcPr>
          <w:p w:rsidR="004616D6" w:rsidRPr="00C25464" w:rsidRDefault="004616D6" w:rsidP="004616D6">
            <w:pPr>
              <w:spacing w:line="276" w:lineRule="auto"/>
              <w:jc w:val="center"/>
            </w:pPr>
            <w:r w:rsidRPr="00C25464">
              <w:t xml:space="preserve"> Organizuoti Mokytojų  taryboje, Metodinėse grupėse ir Mokinių taryboje diskusijas apie lyderių vaidmenį ir lyderystės aspektus.</w:t>
            </w:r>
          </w:p>
        </w:tc>
        <w:tc>
          <w:tcPr>
            <w:tcW w:w="4442" w:type="dxa"/>
            <w:gridSpan w:val="2"/>
            <w:shd w:val="clear" w:color="auto" w:fill="auto"/>
          </w:tcPr>
          <w:p w:rsidR="004616D6" w:rsidRPr="00C25464" w:rsidRDefault="004616D6" w:rsidP="004616D6">
            <w:pPr>
              <w:spacing w:line="276" w:lineRule="auto"/>
              <w:ind w:left="360"/>
              <w:jc w:val="center"/>
            </w:pPr>
            <w:r w:rsidRPr="00C25464">
              <w:t>Mokytojai, mokiniai ir gimnazijos vadovai atvirai ir konstruktyviai diskutuos, kaip asmeniniu pavyzdžiu skatinti kultūrą, kurioje siekiama dirbti kokybiškai, inicijuoti ir įgyvendinti pokyčius efektyviai dirbant mokyklos komandose.</w:t>
            </w:r>
          </w:p>
        </w:tc>
        <w:tc>
          <w:tcPr>
            <w:tcW w:w="1997" w:type="dxa"/>
            <w:gridSpan w:val="3"/>
            <w:shd w:val="clear" w:color="auto" w:fill="auto"/>
          </w:tcPr>
          <w:p w:rsidR="004616D6" w:rsidRPr="00C25464" w:rsidRDefault="004616D6" w:rsidP="004616D6">
            <w:pPr>
              <w:spacing w:line="276" w:lineRule="auto"/>
              <w:ind w:left="360"/>
              <w:rPr>
                <w:b/>
              </w:rPr>
            </w:pPr>
            <w:r>
              <w:rPr>
                <w:rFonts w:eastAsia="Calibri"/>
                <w:bCs/>
                <w:iCs/>
              </w:rPr>
              <w:t>2022</w:t>
            </w:r>
            <w:r w:rsidRPr="00C25464">
              <w:rPr>
                <w:rFonts w:eastAsia="Calibri"/>
                <w:bCs/>
                <w:iCs/>
              </w:rPr>
              <w:t xml:space="preserve"> - 202</w:t>
            </w:r>
            <w:r>
              <w:rPr>
                <w:rFonts w:eastAsia="Calibri"/>
                <w:bCs/>
                <w:iCs/>
              </w:rPr>
              <w:t>3</w:t>
            </w:r>
          </w:p>
        </w:tc>
        <w:tc>
          <w:tcPr>
            <w:tcW w:w="2133" w:type="dxa"/>
            <w:gridSpan w:val="3"/>
            <w:shd w:val="clear" w:color="auto" w:fill="auto"/>
          </w:tcPr>
          <w:p w:rsidR="004616D6" w:rsidRDefault="004616D6" w:rsidP="004616D6">
            <w:pPr>
              <w:spacing w:line="276" w:lineRule="auto"/>
              <w:jc w:val="center"/>
            </w:pPr>
            <w:r w:rsidRPr="00C25464">
              <w:t>Direktorius</w:t>
            </w:r>
            <w:r>
              <w:t>,</w:t>
            </w:r>
          </w:p>
          <w:p w:rsidR="004616D6" w:rsidRPr="00C25464" w:rsidRDefault="004616D6" w:rsidP="004616D6">
            <w:pPr>
              <w:spacing w:line="276" w:lineRule="auto"/>
              <w:jc w:val="center"/>
            </w:pPr>
            <w:r w:rsidRPr="005A4018">
              <w:t>Direktorius pavaduotoja ugdymui</w:t>
            </w:r>
          </w:p>
          <w:p w:rsidR="004616D6" w:rsidRPr="00C25464" w:rsidRDefault="004616D6" w:rsidP="004616D6">
            <w:pPr>
              <w:spacing w:line="276" w:lineRule="auto"/>
              <w:jc w:val="center"/>
            </w:pPr>
          </w:p>
        </w:tc>
        <w:tc>
          <w:tcPr>
            <w:tcW w:w="2393" w:type="dxa"/>
            <w:gridSpan w:val="2"/>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ind w:left="360"/>
              <w:rPr>
                <w:b/>
              </w:rPr>
            </w:pPr>
          </w:p>
        </w:tc>
      </w:tr>
      <w:tr w:rsidR="004616D6" w:rsidRPr="00C25464" w:rsidTr="00B53CE2">
        <w:tc>
          <w:tcPr>
            <w:tcW w:w="534" w:type="dxa"/>
            <w:shd w:val="clear" w:color="auto" w:fill="auto"/>
          </w:tcPr>
          <w:p w:rsidR="004616D6" w:rsidRPr="00C25464" w:rsidRDefault="004616D6" w:rsidP="004616D6">
            <w:pPr>
              <w:spacing w:line="276" w:lineRule="auto"/>
              <w:ind w:left="360" w:hanging="218"/>
              <w:rPr>
                <w:b/>
              </w:rPr>
            </w:pPr>
            <w:r w:rsidRPr="00C25464">
              <w:rPr>
                <w:b/>
              </w:rPr>
              <w:t>3</w:t>
            </w:r>
          </w:p>
        </w:tc>
        <w:tc>
          <w:tcPr>
            <w:tcW w:w="3492" w:type="dxa"/>
            <w:gridSpan w:val="2"/>
            <w:shd w:val="clear" w:color="auto" w:fill="auto"/>
          </w:tcPr>
          <w:p w:rsidR="004616D6" w:rsidRPr="00C25464" w:rsidRDefault="004616D6" w:rsidP="004616D6">
            <w:pPr>
              <w:shd w:val="clear" w:color="auto" w:fill="FFFFFF"/>
              <w:spacing w:line="276" w:lineRule="auto"/>
              <w:jc w:val="center"/>
            </w:pPr>
            <w:r w:rsidRPr="00C25464">
              <w:t xml:space="preserve">Mokinių savivaldos lyderystės skatinimas. </w:t>
            </w:r>
          </w:p>
          <w:p w:rsidR="004616D6" w:rsidRPr="00C25464" w:rsidRDefault="004616D6" w:rsidP="004616D6">
            <w:pPr>
              <w:spacing w:line="276" w:lineRule="auto"/>
              <w:ind w:left="360"/>
              <w:rPr>
                <w:b/>
              </w:rPr>
            </w:pPr>
          </w:p>
        </w:tc>
        <w:tc>
          <w:tcPr>
            <w:tcW w:w="4442" w:type="dxa"/>
            <w:gridSpan w:val="2"/>
            <w:shd w:val="clear" w:color="auto" w:fill="auto"/>
          </w:tcPr>
          <w:p w:rsidR="004616D6" w:rsidRPr="00C25464" w:rsidRDefault="004616D6" w:rsidP="004616D6">
            <w:pPr>
              <w:tabs>
                <w:tab w:val="left" w:pos="611"/>
              </w:tabs>
              <w:spacing w:line="276" w:lineRule="auto"/>
              <w:jc w:val="center"/>
              <w:rPr>
                <w:b/>
              </w:rPr>
            </w:pPr>
            <w:r w:rsidRPr="00C25464">
              <w:t xml:space="preserve">Aktyvinant mokinių tarybą bus organizuojamos mokinių lyderystę skatinančios veiklos, kurių tikslas – paskatinti mokinius analizuoti mokykloje vykstančius procesus, išskirti tobulintinas veiklos sritis, sėkmes, siūlyti idėjas ir jas įgyvendinti. Ne mažiau kaip 90 proc. mokinių dalyvaus socialinėje-pilietinėje ir neformaliojo švietimo veiklose. </w:t>
            </w:r>
          </w:p>
        </w:tc>
        <w:tc>
          <w:tcPr>
            <w:tcW w:w="1997" w:type="dxa"/>
            <w:gridSpan w:val="3"/>
            <w:shd w:val="clear" w:color="auto" w:fill="auto"/>
          </w:tcPr>
          <w:p w:rsidR="004616D6" w:rsidRPr="00C25464" w:rsidRDefault="003C606A" w:rsidP="004616D6">
            <w:pPr>
              <w:spacing w:line="276" w:lineRule="auto"/>
              <w:ind w:left="360"/>
              <w:rPr>
                <w:b/>
              </w:rPr>
            </w:pPr>
            <w:r>
              <w:rPr>
                <w:rFonts w:eastAsia="Calibri"/>
                <w:bCs/>
                <w:iCs/>
              </w:rPr>
              <w:t>2022</w:t>
            </w:r>
            <w:r w:rsidR="004616D6" w:rsidRPr="00C25464">
              <w:rPr>
                <w:rFonts w:eastAsia="Calibri"/>
                <w:bCs/>
                <w:iCs/>
              </w:rPr>
              <w:t xml:space="preserve"> - 2024</w:t>
            </w:r>
          </w:p>
        </w:tc>
        <w:tc>
          <w:tcPr>
            <w:tcW w:w="2133" w:type="dxa"/>
            <w:gridSpan w:val="3"/>
            <w:shd w:val="clear" w:color="auto" w:fill="auto"/>
          </w:tcPr>
          <w:p w:rsidR="004616D6" w:rsidRPr="00C25464" w:rsidRDefault="004616D6" w:rsidP="004616D6">
            <w:pPr>
              <w:spacing w:line="276" w:lineRule="auto"/>
              <w:jc w:val="center"/>
            </w:pPr>
            <w:r w:rsidRPr="00C25464">
              <w:t>Direktorius pavaduotoja ugdymui</w:t>
            </w:r>
          </w:p>
          <w:p w:rsidR="004616D6" w:rsidRPr="00C25464" w:rsidRDefault="004616D6" w:rsidP="004616D6">
            <w:pPr>
              <w:spacing w:line="276" w:lineRule="auto"/>
              <w:jc w:val="center"/>
            </w:pPr>
          </w:p>
        </w:tc>
        <w:tc>
          <w:tcPr>
            <w:tcW w:w="2393" w:type="dxa"/>
            <w:gridSpan w:val="2"/>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ind w:left="360"/>
              <w:rPr>
                <w:b/>
              </w:rPr>
            </w:pPr>
            <w:r w:rsidRPr="00C25464">
              <w:rPr>
                <w:rFonts w:eastAsia="Calibri"/>
                <w:bCs/>
                <w:iCs/>
              </w:rPr>
              <w:t>2 procentų lėšos</w:t>
            </w:r>
          </w:p>
        </w:tc>
      </w:tr>
      <w:tr w:rsidR="004616D6" w:rsidRPr="00C25464" w:rsidTr="00B53CE2">
        <w:tc>
          <w:tcPr>
            <w:tcW w:w="534" w:type="dxa"/>
            <w:shd w:val="clear" w:color="auto" w:fill="auto"/>
          </w:tcPr>
          <w:p w:rsidR="004616D6" w:rsidRPr="00C25464" w:rsidRDefault="004616D6" w:rsidP="004616D6">
            <w:pPr>
              <w:spacing w:line="276" w:lineRule="auto"/>
              <w:ind w:left="360" w:hanging="218"/>
              <w:rPr>
                <w:b/>
              </w:rPr>
            </w:pPr>
            <w:r w:rsidRPr="00C25464">
              <w:rPr>
                <w:b/>
              </w:rPr>
              <w:t>4</w:t>
            </w:r>
          </w:p>
        </w:tc>
        <w:tc>
          <w:tcPr>
            <w:tcW w:w="3492" w:type="dxa"/>
            <w:gridSpan w:val="2"/>
            <w:shd w:val="clear" w:color="auto" w:fill="auto"/>
          </w:tcPr>
          <w:p w:rsidR="004616D6" w:rsidRPr="00C25464" w:rsidRDefault="004616D6" w:rsidP="004616D6">
            <w:pPr>
              <w:shd w:val="clear" w:color="auto" w:fill="FFFFFF"/>
              <w:spacing w:line="276" w:lineRule="auto"/>
              <w:jc w:val="center"/>
            </w:pPr>
            <w:r w:rsidRPr="00C25464">
              <w:t>Kolegialaus grįžtamojo ryšio diegimas ir organizavimas.</w:t>
            </w:r>
          </w:p>
        </w:tc>
        <w:tc>
          <w:tcPr>
            <w:tcW w:w="4442" w:type="dxa"/>
            <w:gridSpan w:val="2"/>
            <w:shd w:val="clear" w:color="auto" w:fill="auto"/>
          </w:tcPr>
          <w:p w:rsidR="004616D6" w:rsidRPr="00C25464" w:rsidRDefault="004616D6" w:rsidP="004616D6">
            <w:pPr>
              <w:spacing w:line="276" w:lineRule="auto"/>
              <w:ind w:hanging="57"/>
              <w:jc w:val="center"/>
              <w:rPr>
                <w:b/>
              </w:rPr>
            </w:pPr>
            <w:r w:rsidRPr="00C25464">
              <w:t xml:space="preserve">Susiburs mokymosi mokytojų grupė. Mokytojai reflektuos savo profesinę </w:t>
            </w:r>
            <w:r w:rsidRPr="00C25464">
              <w:lastRenderedPageBreak/>
              <w:t>praktiką ir naudos grįžtamąją informaciją savo pamokos tobulinimui. Stiprinamas mokymasis pačioje bendruomenėje, skatinama mokytojų lyderystė, kolegialus dalijimasis patirtimi.</w:t>
            </w:r>
          </w:p>
        </w:tc>
        <w:tc>
          <w:tcPr>
            <w:tcW w:w="1997" w:type="dxa"/>
            <w:gridSpan w:val="3"/>
            <w:shd w:val="clear" w:color="auto" w:fill="auto"/>
          </w:tcPr>
          <w:p w:rsidR="004616D6" w:rsidRPr="00C25464" w:rsidRDefault="003C606A" w:rsidP="004616D6">
            <w:pPr>
              <w:spacing w:line="276" w:lineRule="auto"/>
              <w:ind w:left="360"/>
              <w:rPr>
                <w:b/>
              </w:rPr>
            </w:pPr>
            <w:r>
              <w:rPr>
                <w:rFonts w:eastAsia="Calibri"/>
                <w:bCs/>
                <w:iCs/>
              </w:rPr>
              <w:lastRenderedPageBreak/>
              <w:t>2022 (I pusmetis)</w:t>
            </w:r>
          </w:p>
        </w:tc>
        <w:tc>
          <w:tcPr>
            <w:tcW w:w="2133" w:type="dxa"/>
            <w:gridSpan w:val="3"/>
            <w:shd w:val="clear" w:color="auto" w:fill="auto"/>
          </w:tcPr>
          <w:p w:rsidR="004616D6" w:rsidRPr="00C25464" w:rsidRDefault="004616D6" w:rsidP="004616D6">
            <w:pPr>
              <w:spacing w:line="276" w:lineRule="auto"/>
              <w:ind w:left="360"/>
            </w:pPr>
            <w:r w:rsidRPr="005A4018">
              <w:t>Direktorius</w:t>
            </w:r>
          </w:p>
        </w:tc>
        <w:tc>
          <w:tcPr>
            <w:tcW w:w="2393" w:type="dxa"/>
            <w:gridSpan w:val="2"/>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ind w:left="360"/>
              <w:rPr>
                <w:b/>
              </w:rPr>
            </w:pPr>
          </w:p>
        </w:tc>
      </w:tr>
      <w:tr w:rsidR="004616D6" w:rsidRPr="00C25464" w:rsidTr="00B53CE2">
        <w:tc>
          <w:tcPr>
            <w:tcW w:w="14991" w:type="dxa"/>
            <w:gridSpan w:val="13"/>
            <w:shd w:val="clear" w:color="auto" w:fill="auto"/>
          </w:tcPr>
          <w:p w:rsidR="004616D6" w:rsidRPr="00C25464" w:rsidRDefault="004616D6" w:rsidP="004616D6">
            <w:pPr>
              <w:spacing w:line="276" w:lineRule="auto"/>
              <w:rPr>
                <w:rFonts w:eastAsia="Calibri"/>
                <w:b/>
                <w:bCs/>
                <w:iCs/>
              </w:rPr>
            </w:pPr>
            <w:r w:rsidRPr="00C25464">
              <w:rPr>
                <w:b/>
              </w:rPr>
              <w:lastRenderedPageBreak/>
              <w:t>4 uždavinys. Modernizuoti ugdymo procesą.</w:t>
            </w:r>
          </w:p>
        </w:tc>
      </w:tr>
      <w:tr w:rsidR="004616D6" w:rsidRPr="00C25464" w:rsidTr="00CE0432">
        <w:tc>
          <w:tcPr>
            <w:tcW w:w="534" w:type="dxa"/>
            <w:shd w:val="clear" w:color="auto" w:fill="auto"/>
          </w:tcPr>
          <w:p w:rsidR="004616D6" w:rsidRPr="00C25464" w:rsidRDefault="004616D6" w:rsidP="004616D6">
            <w:pPr>
              <w:spacing w:line="276" w:lineRule="auto"/>
              <w:ind w:left="-142"/>
              <w:jc w:val="center"/>
              <w:rPr>
                <w:rFonts w:eastAsia="Calibri"/>
                <w:bCs/>
                <w:iCs/>
              </w:rPr>
            </w:pPr>
            <w:r w:rsidRPr="00C25464">
              <w:rPr>
                <w:rFonts w:eastAsia="Calibri"/>
                <w:bCs/>
                <w:iCs/>
              </w:rPr>
              <w:t>Eil. Nr.</w:t>
            </w:r>
          </w:p>
        </w:tc>
        <w:tc>
          <w:tcPr>
            <w:tcW w:w="3540" w:type="dxa"/>
            <w:gridSpan w:val="3"/>
          </w:tcPr>
          <w:p w:rsidR="004616D6" w:rsidRPr="00C25464" w:rsidRDefault="004616D6" w:rsidP="004616D6">
            <w:pPr>
              <w:spacing w:line="276" w:lineRule="auto"/>
              <w:jc w:val="center"/>
              <w:rPr>
                <w:b/>
              </w:rPr>
            </w:pPr>
            <w:r w:rsidRPr="00C25464">
              <w:rPr>
                <w:b/>
              </w:rPr>
              <w:t xml:space="preserve">Priemonė </w:t>
            </w:r>
            <w:r w:rsidRPr="00C25464">
              <w:t>(Pažangos rodikliai)</w:t>
            </w:r>
          </w:p>
        </w:tc>
        <w:tc>
          <w:tcPr>
            <w:tcW w:w="4394" w:type="dxa"/>
          </w:tcPr>
          <w:p w:rsidR="004616D6" w:rsidRPr="00C25464" w:rsidRDefault="004616D6" w:rsidP="004616D6">
            <w:pPr>
              <w:spacing w:line="276" w:lineRule="auto"/>
              <w:jc w:val="center"/>
              <w:rPr>
                <w:b/>
              </w:rPr>
            </w:pPr>
            <w:r w:rsidRPr="00C25464">
              <w:rPr>
                <w:b/>
              </w:rPr>
              <w:t>Laukiamas rezultatas</w:t>
            </w:r>
          </w:p>
        </w:tc>
        <w:tc>
          <w:tcPr>
            <w:tcW w:w="1984" w:type="dxa"/>
            <w:gridSpan w:val="2"/>
          </w:tcPr>
          <w:p w:rsidR="004616D6" w:rsidRPr="00C25464" w:rsidRDefault="004616D6" w:rsidP="004616D6">
            <w:pPr>
              <w:spacing w:line="276" w:lineRule="auto"/>
              <w:jc w:val="center"/>
              <w:rPr>
                <w:b/>
              </w:rPr>
            </w:pPr>
            <w:r w:rsidRPr="00C25464">
              <w:rPr>
                <w:b/>
                <w:bCs/>
                <w:iCs/>
              </w:rPr>
              <w:t>Įgyvendinimo laikotarpis</w:t>
            </w:r>
          </w:p>
        </w:tc>
        <w:tc>
          <w:tcPr>
            <w:tcW w:w="2127" w:type="dxa"/>
            <w:gridSpan w:val="3"/>
          </w:tcPr>
          <w:p w:rsidR="004616D6" w:rsidRPr="00C25464" w:rsidRDefault="004616D6" w:rsidP="004616D6">
            <w:pPr>
              <w:spacing w:line="276" w:lineRule="auto"/>
              <w:jc w:val="center"/>
              <w:rPr>
                <w:b/>
              </w:rPr>
            </w:pPr>
            <w:r w:rsidRPr="00C25464">
              <w:rPr>
                <w:b/>
              </w:rPr>
              <w:t>Atsakingi</w:t>
            </w:r>
          </w:p>
        </w:tc>
        <w:tc>
          <w:tcPr>
            <w:tcW w:w="2412" w:type="dxa"/>
            <w:gridSpan w:val="3"/>
          </w:tcPr>
          <w:p w:rsidR="004616D6" w:rsidRPr="00C25464" w:rsidRDefault="004616D6" w:rsidP="004616D6">
            <w:pPr>
              <w:spacing w:line="276" w:lineRule="auto"/>
              <w:jc w:val="center"/>
              <w:rPr>
                <w:b/>
              </w:rPr>
            </w:pPr>
            <w:r w:rsidRPr="00C25464">
              <w:rPr>
                <w:b/>
                <w:bCs/>
                <w:iCs/>
              </w:rPr>
              <w:t>Finansavimo šaltiniai</w:t>
            </w:r>
          </w:p>
        </w:tc>
      </w:tr>
      <w:tr w:rsidR="004616D6" w:rsidRPr="00C25464" w:rsidTr="00B53CE2">
        <w:tc>
          <w:tcPr>
            <w:tcW w:w="534" w:type="dxa"/>
            <w:shd w:val="clear" w:color="auto" w:fill="auto"/>
          </w:tcPr>
          <w:p w:rsidR="004616D6" w:rsidRPr="00C25464" w:rsidRDefault="004616D6" w:rsidP="004616D6">
            <w:pPr>
              <w:spacing w:line="276" w:lineRule="auto"/>
              <w:jc w:val="center"/>
              <w:rPr>
                <w:rFonts w:eastAsia="Calibri"/>
                <w:b/>
                <w:bCs/>
                <w:iCs/>
              </w:rPr>
            </w:pPr>
            <w:r w:rsidRPr="00C25464">
              <w:rPr>
                <w:rFonts w:eastAsia="Calibri"/>
                <w:b/>
                <w:bCs/>
                <w:iCs/>
              </w:rPr>
              <w:t>1</w:t>
            </w:r>
          </w:p>
        </w:tc>
        <w:tc>
          <w:tcPr>
            <w:tcW w:w="3540" w:type="dxa"/>
            <w:gridSpan w:val="3"/>
            <w:shd w:val="clear" w:color="auto" w:fill="auto"/>
          </w:tcPr>
          <w:p w:rsidR="004616D6" w:rsidRPr="00C25464" w:rsidRDefault="004616D6" w:rsidP="004616D6">
            <w:pPr>
              <w:autoSpaceDE w:val="0"/>
              <w:autoSpaceDN w:val="0"/>
              <w:adjustRightInd w:val="0"/>
              <w:spacing w:line="276" w:lineRule="auto"/>
              <w:jc w:val="center"/>
            </w:pPr>
            <w:r w:rsidRPr="00C25464">
              <w:t>Organizuoti kvalifikacijos tobulinimo seminarą mokytojams informacinių technologijų naudojimo ugdymo procese ir ugdymosi aplinkos kūrimo kompetencijoms tobulinti.</w:t>
            </w:r>
          </w:p>
        </w:tc>
        <w:tc>
          <w:tcPr>
            <w:tcW w:w="4394" w:type="dxa"/>
          </w:tcPr>
          <w:p w:rsidR="004616D6" w:rsidRPr="00C25464" w:rsidRDefault="004616D6" w:rsidP="004616D6">
            <w:pPr>
              <w:autoSpaceDE w:val="0"/>
              <w:autoSpaceDN w:val="0"/>
              <w:adjustRightInd w:val="0"/>
              <w:spacing w:line="276" w:lineRule="auto"/>
              <w:jc w:val="center"/>
            </w:pPr>
            <w:r w:rsidRPr="00C25464">
              <w:t>Ne mažiau kaip 80 proc. mokytojų tobulins informacinių technologijų naudojimo ugdymo procese ir ugdymosi a</w:t>
            </w:r>
            <w:r>
              <w:t xml:space="preserve">plinkos kūrimo kompetencijas.(6 </w:t>
            </w:r>
            <w:r w:rsidRPr="00C25464">
              <w:t>val.)</w:t>
            </w:r>
          </w:p>
        </w:tc>
        <w:tc>
          <w:tcPr>
            <w:tcW w:w="1984" w:type="dxa"/>
            <w:gridSpan w:val="2"/>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2021</w:t>
            </w:r>
            <w:r>
              <w:rPr>
                <w:rFonts w:eastAsia="Calibri"/>
                <w:bCs/>
                <w:iCs/>
              </w:rPr>
              <w:t>-2022</w:t>
            </w:r>
          </w:p>
        </w:tc>
        <w:tc>
          <w:tcPr>
            <w:tcW w:w="2127" w:type="dxa"/>
            <w:gridSpan w:val="3"/>
            <w:shd w:val="clear" w:color="auto" w:fill="auto"/>
          </w:tcPr>
          <w:p w:rsidR="004616D6" w:rsidRPr="00C25464" w:rsidRDefault="004616D6" w:rsidP="004616D6">
            <w:pPr>
              <w:spacing w:line="276" w:lineRule="auto"/>
              <w:jc w:val="center"/>
              <w:rPr>
                <w:highlight w:val="yellow"/>
              </w:rPr>
            </w:pPr>
            <w:r w:rsidRPr="00C25464">
              <w:rPr>
                <w:rFonts w:eastAsia="Calibri"/>
                <w:bCs/>
                <w:iCs/>
              </w:rPr>
              <w:t xml:space="preserve">Direktorius </w:t>
            </w:r>
          </w:p>
        </w:tc>
        <w:tc>
          <w:tcPr>
            <w:tcW w:w="2412" w:type="dxa"/>
            <w:gridSpan w:val="3"/>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jc w:val="center"/>
              <w:rPr>
                <w:bCs/>
                <w:iCs/>
              </w:rPr>
            </w:pPr>
            <w:r w:rsidRPr="00C25464">
              <w:t>Mokymo lėšos</w:t>
            </w:r>
          </w:p>
          <w:p w:rsidR="004616D6" w:rsidRPr="00C25464" w:rsidRDefault="004616D6" w:rsidP="004616D6">
            <w:pPr>
              <w:spacing w:line="276" w:lineRule="auto"/>
              <w:jc w:val="center"/>
              <w:rPr>
                <w:rFonts w:eastAsia="Calibri"/>
                <w:bCs/>
                <w:iCs/>
              </w:rPr>
            </w:pPr>
            <w:r w:rsidRPr="00C25464">
              <w:t>550eurų</w:t>
            </w:r>
          </w:p>
        </w:tc>
      </w:tr>
      <w:tr w:rsidR="004616D6" w:rsidRPr="00C25464" w:rsidTr="00B53CE2">
        <w:tc>
          <w:tcPr>
            <w:tcW w:w="534" w:type="dxa"/>
            <w:shd w:val="clear" w:color="auto" w:fill="auto"/>
          </w:tcPr>
          <w:p w:rsidR="004616D6" w:rsidRPr="00C25464" w:rsidRDefault="004616D6" w:rsidP="004616D6">
            <w:pPr>
              <w:spacing w:line="276" w:lineRule="auto"/>
              <w:jc w:val="center"/>
              <w:rPr>
                <w:rFonts w:eastAsia="Calibri"/>
                <w:b/>
                <w:bCs/>
                <w:iCs/>
              </w:rPr>
            </w:pPr>
            <w:r w:rsidRPr="00C25464">
              <w:rPr>
                <w:rFonts w:eastAsia="Calibri"/>
                <w:b/>
                <w:bCs/>
                <w:iCs/>
              </w:rPr>
              <w:t>2</w:t>
            </w:r>
          </w:p>
        </w:tc>
        <w:tc>
          <w:tcPr>
            <w:tcW w:w="3540" w:type="dxa"/>
            <w:gridSpan w:val="3"/>
            <w:shd w:val="clear" w:color="auto" w:fill="auto"/>
          </w:tcPr>
          <w:p w:rsidR="004616D6" w:rsidRPr="00C25464" w:rsidRDefault="004616D6" w:rsidP="004616D6">
            <w:pPr>
              <w:autoSpaceDE w:val="0"/>
              <w:autoSpaceDN w:val="0"/>
              <w:adjustRightInd w:val="0"/>
              <w:spacing w:line="276" w:lineRule="auto"/>
              <w:jc w:val="center"/>
            </w:pPr>
            <w:r w:rsidRPr="00C25464">
              <w:t xml:space="preserve">Modernizuoti mokomuosius kabinetus, patalpas (sporto salė, biblioteka, skaitykla) aprūpinant juos šiuolaikinėmis mokymo priemonėmis, </w:t>
            </w:r>
            <w:r w:rsidRPr="00C25464">
              <w:rPr>
                <w:rFonts w:eastAsia="Calibri"/>
              </w:rPr>
              <w:t>ergonomiškais, moderniais baldais.</w:t>
            </w:r>
          </w:p>
        </w:tc>
        <w:tc>
          <w:tcPr>
            <w:tcW w:w="4394" w:type="dxa"/>
          </w:tcPr>
          <w:p w:rsidR="004616D6" w:rsidRPr="00C25464" w:rsidRDefault="004616D6" w:rsidP="004616D6">
            <w:pPr>
              <w:autoSpaceDE w:val="0"/>
              <w:autoSpaceDN w:val="0"/>
              <w:adjustRightInd w:val="0"/>
              <w:spacing w:line="276" w:lineRule="auto"/>
              <w:jc w:val="center"/>
              <w:rPr>
                <w:rFonts w:eastAsia="Calibri"/>
              </w:rPr>
            </w:pPr>
            <w:r w:rsidRPr="00C25464">
              <w:t>Modernūs kabinetai, patalpos bus  aprūpintos ugdymo priemonėmis, atitinkančiomis šiuolaikinius reikalavimus.</w:t>
            </w:r>
            <w:r w:rsidRPr="00C25464">
              <w:rPr>
                <w:rFonts w:eastAsia="Calibri"/>
                <w:b/>
              </w:rPr>
              <w:t xml:space="preserve"> </w:t>
            </w:r>
            <w:r w:rsidRPr="00C25464">
              <w:rPr>
                <w:rFonts w:eastAsia="Calibri"/>
              </w:rPr>
              <w:t>Mokiniai jausis mokykloje saugiai, bus patenkinti mokymosi sąlygomis.</w:t>
            </w:r>
          </w:p>
        </w:tc>
        <w:tc>
          <w:tcPr>
            <w:tcW w:w="1984" w:type="dxa"/>
            <w:gridSpan w:val="2"/>
            <w:shd w:val="clear" w:color="auto" w:fill="auto"/>
          </w:tcPr>
          <w:p w:rsidR="004616D6" w:rsidRPr="00C25464" w:rsidRDefault="00D2314D" w:rsidP="004616D6">
            <w:pPr>
              <w:spacing w:line="276" w:lineRule="auto"/>
              <w:ind w:left="360"/>
              <w:rPr>
                <w:b/>
              </w:rPr>
            </w:pPr>
            <w:r>
              <w:rPr>
                <w:rFonts w:eastAsia="Calibri"/>
                <w:bCs/>
                <w:iCs/>
              </w:rPr>
              <w:t>2021</w:t>
            </w:r>
            <w:r w:rsidR="004616D6" w:rsidRPr="00C25464">
              <w:rPr>
                <w:rFonts w:eastAsia="Calibri"/>
                <w:bCs/>
                <w:iCs/>
              </w:rPr>
              <w:t xml:space="preserve"> - 2024</w:t>
            </w:r>
          </w:p>
        </w:tc>
        <w:tc>
          <w:tcPr>
            <w:tcW w:w="2127" w:type="dxa"/>
            <w:gridSpan w:val="3"/>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Direktoriaus pavaduotojas ūkio reikalams</w:t>
            </w:r>
          </w:p>
          <w:p w:rsidR="004616D6" w:rsidRPr="00C25464" w:rsidRDefault="004616D6" w:rsidP="004616D6">
            <w:pPr>
              <w:autoSpaceDE w:val="0"/>
              <w:autoSpaceDN w:val="0"/>
              <w:adjustRightInd w:val="0"/>
              <w:spacing w:line="276" w:lineRule="auto"/>
              <w:jc w:val="center"/>
              <w:rPr>
                <w:highlight w:val="yellow"/>
              </w:rPr>
            </w:pPr>
          </w:p>
        </w:tc>
        <w:tc>
          <w:tcPr>
            <w:tcW w:w="2412" w:type="dxa"/>
            <w:gridSpan w:val="3"/>
            <w:shd w:val="clear" w:color="auto" w:fill="auto"/>
          </w:tcPr>
          <w:p w:rsidR="004616D6" w:rsidRPr="00C25464" w:rsidRDefault="004616D6" w:rsidP="004616D6">
            <w:pPr>
              <w:spacing w:line="276" w:lineRule="auto"/>
              <w:jc w:val="center"/>
              <w:rPr>
                <w:rFonts w:eastAsia="Calibri"/>
                <w:bCs/>
                <w:iCs/>
              </w:rPr>
            </w:pPr>
            <w:r w:rsidRPr="00C25464">
              <w:rPr>
                <w:rFonts w:eastAsia="Calibri"/>
                <w:bCs/>
                <w:iCs/>
              </w:rPr>
              <w:t>Žmogiškieji ištekliai</w:t>
            </w:r>
          </w:p>
          <w:p w:rsidR="004616D6" w:rsidRPr="00C25464" w:rsidRDefault="004616D6" w:rsidP="004616D6">
            <w:pPr>
              <w:spacing w:line="276" w:lineRule="auto"/>
              <w:jc w:val="center"/>
            </w:pPr>
          </w:p>
        </w:tc>
      </w:tr>
    </w:tbl>
    <w:p w:rsidR="00B53CE2" w:rsidRPr="00C25464" w:rsidRDefault="00B53CE2" w:rsidP="00C25464">
      <w:pPr>
        <w:spacing w:line="276" w:lineRule="auto"/>
        <w:jc w:val="center"/>
        <w:rPr>
          <w:rFonts w:eastAsia="Calibri"/>
          <w:b/>
          <w:bCs/>
          <w:iCs/>
        </w:rPr>
      </w:pPr>
    </w:p>
    <w:p w:rsidR="00B53CE2" w:rsidRPr="00C25464" w:rsidRDefault="00B53CE2" w:rsidP="00C25464">
      <w:pPr>
        <w:spacing w:line="276" w:lineRule="auto"/>
        <w:rPr>
          <w:u w:val="single"/>
        </w:rPr>
      </w:pPr>
    </w:p>
    <w:p w:rsidR="00082926" w:rsidRPr="00C25464" w:rsidRDefault="00082926" w:rsidP="00C25464">
      <w:pPr>
        <w:pStyle w:val="Default"/>
        <w:spacing w:line="276" w:lineRule="auto"/>
        <w:rPr>
          <w:bCs/>
          <w:lang w:val="lt-LT"/>
        </w:rPr>
      </w:pPr>
    </w:p>
    <w:p w:rsidR="00082926" w:rsidRPr="00C25464" w:rsidRDefault="00082926" w:rsidP="00C25464">
      <w:pPr>
        <w:widowControl w:val="0"/>
        <w:autoSpaceDE w:val="0"/>
        <w:autoSpaceDN w:val="0"/>
        <w:adjustRightInd w:val="0"/>
        <w:spacing w:line="276" w:lineRule="auto"/>
        <w:jc w:val="center"/>
        <w:rPr>
          <w:b/>
        </w:rPr>
      </w:pPr>
      <w:r w:rsidRPr="00C25464">
        <w:rPr>
          <w:b/>
        </w:rPr>
        <w:t>X SKYRIUS</w:t>
      </w:r>
    </w:p>
    <w:p w:rsidR="00082926" w:rsidRPr="00E27BF9" w:rsidRDefault="00082926" w:rsidP="00C25464">
      <w:pPr>
        <w:widowControl w:val="0"/>
        <w:autoSpaceDE w:val="0"/>
        <w:autoSpaceDN w:val="0"/>
        <w:adjustRightInd w:val="0"/>
        <w:spacing w:line="276" w:lineRule="auto"/>
        <w:jc w:val="center"/>
        <w:rPr>
          <w:b/>
        </w:rPr>
      </w:pPr>
      <w:r w:rsidRPr="00E27BF9">
        <w:rPr>
          <w:b/>
        </w:rPr>
        <w:t>PRIEDAI</w:t>
      </w:r>
    </w:p>
    <w:p w:rsidR="00082926" w:rsidRPr="00C25464" w:rsidRDefault="00082926" w:rsidP="00C25464">
      <w:pPr>
        <w:tabs>
          <w:tab w:val="left" w:pos="11340"/>
        </w:tabs>
        <w:spacing w:line="276" w:lineRule="auto"/>
        <w:jc w:val="center"/>
        <w:rPr>
          <w:b/>
          <w:color w:val="FF0000"/>
        </w:rPr>
      </w:pPr>
    </w:p>
    <w:p w:rsidR="00082926" w:rsidRPr="00C25464" w:rsidRDefault="00082926" w:rsidP="00C25464">
      <w:pPr>
        <w:tabs>
          <w:tab w:val="left" w:pos="11340"/>
        </w:tabs>
        <w:spacing w:line="276" w:lineRule="auto"/>
        <w:rPr>
          <w:b/>
        </w:rPr>
      </w:pPr>
      <w:r w:rsidRPr="00C25464">
        <w:rPr>
          <w:b/>
        </w:rPr>
        <w:t xml:space="preserve">1. </w:t>
      </w:r>
      <w:r w:rsidR="009A2D1C" w:rsidRPr="00C25464">
        <w:rPr>
          <w:b/>
        </w:rPr>
        <w:t>Išorinės aplinkos analizė</w:t>
      </w:r>
    </w:p>
    <w:p w:rsidR="009A2D1C" w:rsidRPr="00C25464" w:rsidRDefault="009A2D1C" w:rsidP="00C25464">
      <w:pPr>
        <w:tabs>
          <w:tab w:val="left" w:pos="11340"/>
        </w:tabs>
        <w:spacing w:line="276" w:lineRule="auto"/>
      </w:pPr>
    </w:p>
    <w:p w:rsidR="003468A3" w:rsidRPr="00C25464" w:rsidRDefault="003468A3" w:rsidP="00E27BF9">
      <w:pPr>
        <w:numPr>
          <w:ilvl w:val="0"/>
          <w:numId w:val="13"/>
        </w:numPr>
        <w:spacing w:line="276" w:lineRule="auto"/>
        <w:jc w:val="both"/>
        <w:rPr>
          <w:rFonts w:eastAsia="Calibri"/>
          <w:b/>
          <w:bCs/>
          <w:lang w:eastAsia="en-US"/>
        </w:rPr>
      </w:pPr>
      <w:r w:rsidRPr="00C25464">
        <w:rPr>
          <w:rFonts w:eastAsia="Calibri"/>
          <w:b/>
          <w:bCs/>
          <w:lang w:eastAsia="en-US"/>
        </w:rPr>
        <w:t>Politiniai-teisiniai veiksniai.</w:t>
      </w:r>
    </w:p>
    <w:p w:rsidR="003468A3" w:rsidRPr="00C25464" w:rsidRDefault="003468A3" w:rsidP="00E27BF9">
      <w:pPr>
        <w:spacing w:after="160" w:line="276" w:lineRule="auto"/>
        <w:ind w:firstLine="360"/>
        <w:jc w:val="both"/>
        <w:rPr>
          <w:rFonts w:eastAsia="Calibri"/>
          <w:lang w:eastAsia="en-US"/>
        </w:rPr>
      </w:pPr>
      <w:r w:rsidRPr="00C25464">
        <w:rPr>
          <w:rFonts w:eastAsia="Calibri"/>
          <w:lang w:eastAsia="en-US"/>
        </w:rPr>
        <w:lastRenderedPageBreak/>
        <w:t>Mokykla savo veiklą grindžia Lietuvos Respublikos Konstitucija, Lietuvos Respublikos švietimo ir kitais įstatymais, Vaiko teisių konvencija, Lietuvos Respublikos Vyriausybės nutarimais, švietimo ir mokslo ministro įsakymais, kitais teisės aktais bei mokyklos nuo</w:t>
      </w:r>
      <w:r w:rsidR="00E27BF9">
        <w:rPr>
          <w:rFonts w:eastAsia="Calibri"/>
          <w:lang w:eastAsia="en-US"/>
        </w:rPr>
        <w:t>statais.</w:t>
      </w:r>
    </w:p>
    <w:p w:rsidR="003468A3" w:rsidRPr="00E27BF9" w:rsidRDefault="003468A3" w:rsidP="00E27BF9">
      <w:pPr>
        <w:spacing w:line="276" w:lineRule="auto"/>
        <w:ind w:firstLine="360"/>
        <w:jc w:val="both"/>
        <w:rPr>
          <w:rFonts w:eastAsia="Calibri"/>
          <w:b/>
          <w:bCs/>
          <w:lang w:eastAsia="en-US"/>
        </w:rPr>
      </w:pPr>
      <w:r w:rsidRPr="00C25464">
        <w:rPr>
          <w:rFonts w:eastAsia="Calibri"/>
          <w:lang w:eastAsia="en-US"/>
        </w:rPr>
        <w:t xml:space="preserve">      </w:t>
      </w:r>
      <w:r w:rsidRPr="00C25464">
        <w:rPr>
          <w:rFonts w:eastAsia="Calibri"/>
          <w:b/>
          <w:bCs/>
          <w:lang w:eastAsia="en-US"/>
        </w:rPr>
        <w:t>Galimybės:</w:t>
      </w:r>
    </w:p>
    <w:p w:rsidR="003468A3" w:rsidRPr="00C25464" w:rsidRDefault="003468A3" w:rsidP="00C25464">
      <w:pPr>
        <w:numPr>
          <w:ilvl w:val="0"/>
          <w:numId w:val="23"/>
        </w:numPr>
        <w:spacing w:after="160" w:line="276" w:lineRule="auto"/>
        <w:contextualSpacing/>
        <w:jc w:val="both"/>
        <w:rPr>
          <w:rFonts w:eastAsia="Calibri"/>
          <w:lang w:eastAsia="en-US"/>
        </w:rPr>
      </w:pPr>
      <w:r w:rsidRPr="00C25464">
        <w:rPr>
          <w:rFonts w:eastAsia="Calibri"/>
          <w:lang w:eastAsia="en-US"/>
        </w:rPr>
        <w:t>Šalia esant</w:t>
      </w:r>
      <w:r w:rsidR="00794713" w:rsidRPr="00C25464">
        <w:rPr>
          <w:rFonts w:eastAsia="Calibri"/>
          <w:lang w:eastAsia="en-US"/>
        </w:rPr>
        <w:t>i</w:t>
      </w:r>
      <w:r w:rsidRPr="00C25464">
        <w:rPr>
          <w:rFonts w:eastAsia="Calibri"/>
          <w:lang w:eastAsia="en-US"/>
        </w:rPr>
        <w:t>s vaikų darželis užtikrins pakankamą mokinių skaičių pirmosiose klasėse.</w:t>
      </w:r>
    </w:p>
    <w:p w:rsidR="003468A3" w:rsidRPr="00C25464" w:rsidRDefault="003468A3" w:rsidP="00C25464">
      <w:pPr>
        <w:numPr>
          <w:ilvl w:val="0"/>
          <w:numId w:val="23"/>
        </w:numPr>
        <w:spacing w:after="160" w:line="276" w:lineRule="auto"/>
        <w:contextualSpacing/>
        <w:jc w:val="both"/>
        <w:rPr>
          <w:rFonts w:eastAsia="Calibri"/>
          <w:lang w:eastAsia="en-US"/>
        </w:rPr>
      </w:pPr>
      <w:r w:rsidRPr="00C25464">
        <w:rPr>
          <w:rFonts w:eastAsia="Calibri"/>
          <w:lang w:eastAsia="en-US"/>
        </w:rPr>
        <w:t xml:space="preserve">Glaudus bendradarbiavimas su Vilniaus r. Šeimos ir vaiko gerovės centru Geisiškėse. </w:t>
      </w:r>
    </w:p>
    <w:p w:rsidR="003468A3" w:rsidRPr="00C25464" w:rsidRDefault="003468A3" w:rsidP="00C25464">
      <w:pPr>
        <w:spacing w:line="276" w:lineRule="auto"/>
        <w:jc w:val="both"/>
        <w:rPr>
          <w:rFonts w:eastAsia="Calibri"/>
          <w:lang w:eastAsia="en-US"/>
        </w:rPr>
      </w:pPr>
    </w:p>
    <w:p w:rsidR="003468A3" w:rsidRPr="00C25464" w:rsidRDefault="003468A3" w:rsidP="00C25464">
      <w:pPr>
        <w:spacing w:line="276" w:lineRule="auto"/>
        <w:jc w:val="both"/>
        <w:rPr>
          <w:rFonts w:eastAsia="Calibri"/>
          <w:lang w:eastAsia="en-US"/>
        </w:rPr>
      </w:pPr>
    </w:p>
    <w:p w:rsidR="003468A3" w:rsidRPr="00C25464" w:rsidRDefault="00E27BF9" w:rsidP="00E27BF9">
      <w:pPr>
        <w:spacing w:line="276" w:lineRule="auto"/>
        <w:ind w:firstLine="360"/>
        <w:jc w:val="both"/>
        <w:rPr>
          <w:rFonts w:eastAsia="Calibri"/>
          <w:b/>
          <w:bCs/>
          <w:lang w:eastAsia="en-US"/>
        </w:rPr>
      </w:pPr>
      <w:r>
        <w:rPr>
          <w:rFonts w:eastAsia="Calibri"/>
          <w:lang w:eastAsia="en-US"/>
        </w:rPr>
        <w:t xml:space="preserve">      </w:t>
      </w:r>
      <w:r w:rsidR="003468A3" w:rsidRPr="00C25464">
        <w:rPr>
          <w:rFonts w:eastAsia="Calibri"/>
          <w:b/>
          <w:bCs/>
          <w:lang w:eastAsia="en-US"/>
        </w:rPr>
        <w:t>Grėsmės:</w:t>
      </w:r>
    </w:p>
    <w:p w:rsidR="003468A3" w:rsidRPr="00C25464" w:rsidRDefault="003468A3" w:rsidP="00C25464">
      <w:pPr>
        <w:numPr>
          <w:ilvl w:val="0"/>
          <w:numId w:val="22"/>
        </w:numPr>
        <w:spacing w:after="200" w:line="276" w:lineRule="auto"/>
        <w:contextualSpacing/>
        <w:rPr>
          <w:rFonts w:eastAsia="Calibri"/>
          <w:lang w:eastAsia="en-US"/>
        </w:rPr>
      </w:pPr>
      <w:r w:rsidRPr="00C25464">
        <w:rPr>
          <w:rFonts w:eastAsia="Calibri"/>
          <w:lang w:eastAsia="en-US"/>
        </w:rPr>
        <w:t xml:space="preserve">Stiprėjanti konkurencija tarp kaimyninių mokyklų ir dalies šeimų migracija gali sumažinti mokinių skaičių klasėse. </w:t>
      </w:r>
    </w:p>
    <w:p w:rsidR="003468A3" w:rsidRPr="00C25464" w:rsidRDefault="003468A3" w:rsidP="00C25464">
      <w:pPr>
        <w:numPr>
          <w:ilvl w:val="0"/>
          <w:numId w:val="22"/>
        </w:numPr>
        <w:spacing w:after="200" w:line="276" w:lineRule="auto"/>
        <w:contextualSpacing/>
        <w:rPr>
          <w:rFonts w:eastAsia="Calibri"/>
          <w:lang w:eastAsia="en-US"/>
        </w:rPr>
      </w:pPr>
      <w:r w:rsidRPr="00C25464">
        <w:rPr>
          <w:rFonts w:eastAsia="Calibri"/>
          <w:lang w:eastAsia="en-US"/>
        </w:rPr>
        <w:t>Dėl mažėjančio mokinių skaičiaus klasėse gimnazijai gali iškilti išlikimo pavojus.</w:t>
      </w:r>
    </w:p>
    <w:p w:rsidR="003468A3" w:rsidRPr="00C25464" w:rsidRDefault="003468A3" w:rsidP="00C25464">
      <w:pPr>
        <w:spacing w:after="160" w:line="276" w:lineRule="auto"/>
        <w:rPr>
          <w:rFonts w:eastAsia="Calibri"/>
          <w:lang w:eastAsia="en-US"/>
        </w:rPr>
      </w:pPr>
      <w:r w:rsidRPr="00C25464">
        <w:rPr>
          <w:rFonts w:eastAsia="Calibri"/>
          <w:lang w:eastAsia="en-US"/>
        </w:rPr>
        <w:t xml:space="preserve">             </w:t>
      </w:r>
    </w:p>
    <w:p w:rsidR="003468A3" w:rsidRPr="00C25464" w:rsidRDefault="003468A3" w:rsidP="00C25464">
      <w:pPr>
        <w:numPr>
          <w:ilvl w:val="0"/>
          <w:numId w:val="13"/>
        </w:numPr>
        <w:spacing w:after="160" w:line="276" w:lineRule="auto"/>
        <w:jc w:val="both"/>
        <w:rPr>
          <w:rFonts w:eastAsia="Calibri"/>
          <w:b/>
          <w:bCs/>
          <w:lang w:eastAsia="en-US"/>
        </w:rPr>
      </w:pPr>
      <w:r w:rsidRPr="00C25464">
        <w:rPr>
          <w:rFonts w:eastAsia="Calibri"/>
          <w:b/>
          <w:bCs/>
          <w:lang w:eastAsia="en-US"/>
        </w:rPr>
        <w:t xml:space="preserve">  Ekonominiai veiksniai.</w:t>
      </w:r>
    </w:p>
    <w:p w:rsidR="003468A3" w:rsidRPr="00C25464" w:rsidRDefault="00E27BF9" w:rsidP="00E27BF9">
      <w:pPr>
        <w:spacing w:line="276" w:lineRule="auto"/>
        <w:ind w:left="360"/>
        <w:jc w:val="both"/>
        <w:rPr>
          <w:rFonts w:eastAsia="Calibri"/>
          <w:b/>
          <w:bCs/>
          <w:lang w:eastAsia="en-US"/>
        </w:rPr>
      </w:pPr>
      <w:r>
        <w:rPr>
          <w:rFonts w:eastAsia="Calibri"/>
          <w:b/>
          <w:bCs/>
          <w:lang w:eastAsia="en-US"/>
        </w:rPr>
        <w:t xml:space="preserve">      </w:t>
      </w:r>
      <w:r w:rsidR="003468A3" w:rsidRPr="00C25464">
        <w:rPr>
          <w:rFonts w:eastAsia="Calibri"/>
          <w:b/>
          <w:bCs/>
          <w:lang w:eastAsia="en-US"/>
        </w:rPr>
        <w:t>Galimybės:</w:t>
      </w:r>
    </w:p>
    <w:p w:rsidR="003468A3" w:rsidRPr="00C25464" w:rsidRDefault="003468A3" w:rsidP="00E27BF9">
      <w:pPr>
        <w:numPr>
          <w:ilvl w:val="0"/>
          <w:numId w:val="14"/>
        </w:numPr>
        <w:spacing w:line="276" w:lineRule="auto"/>
        <w:contextualSpacing/>
        <w:rPr>
          <w:rFonts w:eastAsia="Calibri"/>
          <w:lang w:eastAsia="en-US"/>
        </w:rPr>
      </w:pPr>
      <w:r w:rsidRPr="00C25464">
        <w:rPr>
          <w:rFonts w:eastAsia="Calibri"/>
          <w:lang w:eastAsia="en-US"/>
        </w:rPr>
        <w:t>Įstatymiškai įtvirtintos švietimo finansavimo nuostatos (mokinio krepšelis) atskleidžia valstybės požiūrį į švietimo svarbą.</w:t>
      </w:r>
    </w:p>
    <w:p w:rsidR="003468A3" w:rsidRPr="00C25464" w:rsidRDefault="003468A3" w:rsidP="00C25464">
      <w:pPr>
        <w:numPr>
          <w:ilvl w:val="0"/>
          <w:numId w:val="14"/>
        </w:numPr>
        <w:spacing w:after="200" w:line="276" w:lineRule="auto"/>
        <w:contextualSpacing/>
        <w:rPr>
          <w:rFonts w:eastAsia="Calibri"/>
          <w:lang w:eastAsia="en-US"/>
        </w:rPr>
      </w:pPr>
      <w:r w:rsidRPr="00C25464">
        <w:rPr>
          <w:rFonts w:eastAsia="Calibri"/>
          <w:lang w:eastAsia="en-US"/>
        </w:rPr>
        <w:t>Glaudus bendradarbiavimas su Wysokie Mazowieckie, Krotošyno, Balstogės miestais užtikrina paramą.</w:t>
      </w:r>
    </w:p>
    <w:p w:rsidR="003468A3" w:rsidRPr="00C25464" w:rsidRDefault="003468A3" w:rsidP="00C25464">
      <w:pPr>
        <w:numPr>
          <w:ilvl w:val="0"/>
          <w:numId w:val="14"/>
        </w:numPr>
        <w:spacing w:after="200" w:line="276" w:lineRule="auto"/>
        <w:contextualSpacing/>
        <w:rPr>
          <w:rFonts w:eastAsia="Calibri"/>
          <w:lang w:eastAsia="en-US"/>
        </w:rPr>
      </w:pPr>
      <w:r w:rsidRPr="00C25464">
        <w:rPr>
          <w:rFonts w:eastAsia="Calibri"/>
          <w:lang w:eastAsia="en-US"/>
        </w:rPr>
        <w:t>Mokyklos reikmėms panaudoti 2 proc. gyventojų pajamų mokesčio.</w:t>
      </w:r>
    </w:p>
    <w:p w:rsidR="003468A3" w:rsidRPr="00C25464" w:rsidRDefault="003468A3" w:rsidP="00C25464">
      <w:pPr>
        <w:numPr>
          <w:ilvl w:val="0"/>
          <w:numId w:val="14"/>
        </w:numPr>
        <w:spacing w:after="200" w:line="276" w:lineRule="auto"/>
        <w:contextualSpacing/>
        <w:rPr>
          <w:rFonts w:eastAsia="Calibri"/>
          <w:lang w:eastAsia="en-US"/>
        </w:rPr>
      </w:pPr>
      <w:r w:rsidRPr="00C25464">
        <w:rPr>
          <w:rFonts w:eastAsia="Calibri"/>
          <w:lang w:eastAsia="en-US"/>
        </w:rPr>
        <w:t>Galutinai parengus ir patvirtinus renovacijos finansavimo dokumentus, mokykla atnaujins savo pastato (sporto salės, stadiono) techninę būklę.</w:t>
      </w:r>
    </w:p>
    <w:p w:rsidR="003468A3" w:rsidRPr="00C25464" w:rsidRDefault="00D2314D" w:rsidP="00C25464">
      <w:pPr>
        <w:numPr>
          <w:ilvl w:val="0"/>
          <w:numId w:val="14"/>
        </w:numPr>
        <w:spacing w:after="200" w:line="276" w:lineRule="auto"/>
        <w:contextualSpacing/>
        <w:rPr>
          <w:rFonts w:eastAsia="Calibri"/>
          <w:lang w:eastAsia="en-US"/>
        </w:rPr>
      </w:pPr>
      <w:r>
        <w:rPr>
          <w:rFonts w:eastAsia="Calibri"/>
          <w:lang w:eastAsia="en-US"/>
        </w:rPr>
        <w:t>2021</w:t>
      </w:r>
      <w:r w:rsidR="003468A3" w:rsidRPr="00C25464">
        <w:rPr>
          <w:rFonts w:eastAsia="Calibri"/>
          <w:lang w:eastAsia="en-US"/>
        </w:rPr>
        <w:t xml:space="preserve"> m. Maišiagaloje turėtų atsirasti nauja įmonė, kuri sukurs daugiau naujų darbo vietų ir padidins gyventojų užimtumą. </w:t>
      </w:r>
    </w:p>
    <w:p w:rsidR="003468A3" w:rsidRPr="00C25464" w:rsidRDefault="003468A3" w:rsidP="00C25464">
      <w:pPr>
        <w:spacing w:after="160" w:line="276" w:lineRule="auto"/>
        <w:rPr>
          <w:rFonts w:eastAsia="Calibri"/>
          <w:lang w:eastAsia="en-US"/>
        </w:rPr>
      </w:pPr>
    </w:p>
    <w:p w:rsidR="003468A3" w:rsidRPr="00C25464" w:rsidRDefault="00E27BF9" w:rsidP="00E27BF9">
      <w:pPr>
        <w:spacing w:line="276" w:lineRule="auto"/>
        <w:rPr>
          <w:rFonts w:eastAsia="Calibri"/>
          <w:b/>
          <w:bCs/>
          <w:lang w:eastAsia="en-US"/>
        </w:rPr>
      </w:pPr>
      <w:r>
        <w:rPr>
          <w:rFonts w:eastAsia="Calibri"/>
          <w:lang w:eastAsia="en-US"/>
        </w:rPr>
        <w:t xml:space="preserve">            </w:t>
      </w:r>
      <w:r w:rsidR="003468A3" w:rsidRPr="00C25464">
        <w:rPr>
          <w:rFonts w:eastAsia="Calibri"/>
          <w:b/>
          <w:bCs/>
          <w:lang w:eastAsia="en-US"/>
        </w:rPr>
        <w:t>Grėsmės:</w:t>
      </w:r>
    </w:p>
    <w:p w:rsidR="003468A3" w:rsidRPr="00C25464" w:rsidRDefault="003468A3" w:rsidP="00E27BF9">
      <w:pPr>
        <w:numPr>
          <w:ilvl w:val="0"/>
          <w:numId w:val="15"/>
        </w:numPr>
        <w:spacing w:line="276" w:lineRule="auto"/>
        <w:contextualSpacing/>
        <w:rPr>
          <w:rFonts w:eastAsia="Calibri"/>
          <w:lang w:eastAsia="en-US"/>
        </w:rPr>
      </w:pPr>
      <w:r w:rsidRPr="00C25464">
        <w:rPr>
          <w:rFonts w:eastAsia="Calibri"/>
          <w:lang w:eastAsia="en-US"/>
        </w:rPr>
        <w:t>Didėja ekonominė konkurencija dėl mokinio krepšelio.</w:t>
      </w:r>
    </w:p>
    <w:p w:rsidR="003468A3" w:rsidRPr="00C25464" w:rsidRDefault="003468A3" w:rsidP="00C25464">
      <w:pPr>
        <w:numPr>
          <w:ilvl w:val="0"/>
          <w:numId w:val="15"/>
        </w:numPr>
        <w:spacing w:after="200" w:line="276" w:lineRule="auto"/>
        <w:contextualSpacing/>
        <w:rPr>
          <w:rFonts w:eastAsia="Calibri"/>
          <w:lang w:eastAsia="en-US"/>
        </w:rPr>
      </w:pPr>
      <w:r w:rsidRPr="00C25464">
        <w:rPr>
          <w:rFonts w:eastAsia="Calibri"/>
          <w:lang w:eastAsia="en-US"/>
        </w:rPr>
        <w:t>Mažėjančios mokinio krepšelio lėšos neatitinka realių mokinių poreikių (pvz. neformaliajam ugdymui ir kt.).</w:t>
      </w:r>
    </w:p>
    <w:p w:rsidR="003468A3" w:rsidRPr="00C25464" w:rsidRDefault="003468A3" w:rsidP="00C25464">
      <w:pPr>
        <w:numPr>
          <w:ilvl w:val="0"/>
          <w:numId w:val="15"/>
        </w:numPr>
        <w:spacing w:after="200" w:line="276" w:lineRule="auto"/>
        <w:contextualSpacing/>
        <w:rPr>
          <w:rFonts w:eastAsia="Calibri"/>
          <w:lang w:eastAsia="en-US"/>
        </w:rPr>
      </w:pPr>
      <w:r w:rsidRPr="00C25464">
        <w:rPr>
          <w:rFonts w:eastAsia="Calibri"/>
          <w:lang w:eastAsia="en-US"/>
        </w:rPr>
        <w:t>Mokytojų atlyginimas neproporcingas ekonominio išsivystymo lygiui.</w:t>
      </w:r>
    </w:p>
    <w:p w:rsidR="003468A3" w:rsidRPr="00C25464" w:rsidRDefault="003468A3" w:rsidP="00C25464">
      <w:pPr>
        <w:numPr>
          <w:ilvl w:val="0"/>
          <w:numId w:val="15"/>
        </w:numPr>
        <w:spacing w:after="200" w:line="276" w:lineRule="auto"/>
        <w:contextualSpacing/>
        <w:rPr>
          <w:rFonts w:eastAsia="Calibri"/>
          <w:lang w:eastAsia="en-US"/>
        </w:rPr>
      </w:pPr>
      <w:r w:rsidRPr="00C25464">
        <w:rPr>
          <w:rFonts w:eastAsia="Calibri"/>
          <w:lang w:eastAsia="en-US"/>
        </w:rPr>
        <w:t xml:space="preserve">Gyventojų migracija turi tiesioginį poveikį mokinių skaičiaus mažėjimui. </w:t>
      </w:r>
    </w:p>
    <w:p w:rsidR="003468A3" w:rsidRPr="00C25464" w:rsidRDefault="003468A3" w:rsidP="00C25464">
      <w:pPr>
        <w:spacing w:after="160" w:line="276" w:lineRule="auto"/>
        <w:rPr>
          <w:rFonts w:eastAsia="Calibri"/>
          <w:lang w:eastAsia="en-US"/>
        </w:rPr>
      </w:pPr>
      <w:r w:rsidRPr="00C25464">
        <w:rPr>
          <w:rFonts w:eastAsia="Calibri"/>
          <w:lang w:eastAsia="en-US"/>
        </w:rPr>
        <w:t xml:space="preserve">   </w:t>
      </w:r>
    </w:p>
    <w:p w:rsidR="003468A3" w:rsidRPr="00C25464" w:rsidRDefault="003468A3" w:rsidP="00C25464">
      <w:pPr>
        <w:numPr>
          <w:ilvl w:val="0"/>
          <w:numId w:val="13"/>
        </w:numPr>
        <w:spacing w:after="160" w:line="276" w:lineRule="auto"/>
        <w:jc w:val="both"/>
        <w:rPr>
          <w:rFonts w:eastAsia="Calibri"/>
          <w:b/>
          <w:bCs/>
          <w:lang w:eastAsia="en-US"/>
        </w:rPr>
      </w:pPr>
      <w:r w:rsidRPr="00C25464">
        <w:rPr>
          <w:rFonts w:eastAsia="Calibri"/>
          <w:lang w:eastAsia="en-US"/>
        </w:rPr>
        <w:t xml:space="preserve"> </w:t>
      </w:r>
      <w:r w:rsidRPr="00C25464">
        <w:rPr>
          <w:rFonts w:eastAsia="Calibri"/>
          <w:b/>
          <w:bCs/>
          <w:lang w:eastAsia="en-US"/>
        </w:rPr>
        <w:t>Socialiniai – demografiniai veiksniai.</w:t>
      </w:r>
    </w:p>
    <w:p w:rsidR="003468A3" w:rsidRPr="00C25464" w:rsidRDefault="003468A3" w:rsidP="00E27BF9">
      <w:pPr>
        <w:spacing w:line="276" w:lineRule="auto"/>
        <w:ind w:left="720"/>
        <w:jc w:val="both"/>
        <w:rPr>
          <w:rFonts w:eastAsia="Calibri"/>
          <w:b/>
          <w:bCs/>
          <w:lang w:eastAsia="en-US"/>
        </w:rPr>
      </w:pPr>
      <w:r w:rsidRPr="00C25464">
        <w:rPr>
          <w:rFonts w:eastAsia="Calibri"/>
          <w:b/>
          <w:bCs/>
          <w:lang w:eastAsia="en-US"/>
        </w:rPr>
        <w:t>Galimybės:</w:t>
      </w:r>
    </w:p>
    <w:p w:rsidR="003468A3" w:rsidRPr="00C25464" w:rsidRDefault="003468A3" w:rsidP="00E27BF9">
      <w:pPr>
        <w:numPr>
          <w:ilvl w:val="0"/>
          <w:numId w:val="16"/>
        </w:numPr>
        <w:spacing w:line="276" w:lineRule="auto"/>
        <w:contextualSpacing/>
        <w:rPr>
          <w:rFonts w:eastAsia="Calibri"/>
          <w:lang w:eastAsia="en-US"/>
        </w:rPr>
      </w:pPr>
      <w:r w:rsidRPr="00C25464">
        <w:rPr>
          <w:rFonts w:eastAsia="Calibri"/>
          <w:lang w:eastAsia="en-US"/>
        </w:rPr>
        <w:lastRenderedPageBreak/>
        <w:t xml:space="preserve">Vilniaus r. savivaldybė skiria daugiau dėmesio socialinės rizikos šeimoms, Maišiagalos seniūnijoje dirba Šeimos gerovės komisija ir dėl to ėmė mažėti tokių šeimų skaičius. </w:t>
      </w:r>
    </w:p>
    <w:p w:rsidR="003468A3" w:rsidRPr="00C25464" w:rsidRDefault="003468A3" w:rsidP="00C25464">
      <w:pPr>
        <w:numPr>
          <w:ilvl w:val="0"/>
          <w:numId w:val="16"/>
        </w:numPr>
        <w:spacing w:after="200" w:line="276" w:lineRule="auto"/>
        <w:contextualSpacing/>
        <w:rPr>
          <w:rFonts w:eastAsia="Calibri"/>
          <w:lang w:eastAsia="en-US"/>
        </w:rPr>
      </w:pPr>
      <w:r w:rsidRPr="00C25464">
        <w:rPr>
          <w:rFonts w:eastAsia="Calibri"/>
          <w:lang w:eastAsia="en-US"/>
        </w:rPr>
        <w:t xml:space="preserve">Atsiradus naujoms darbo vietoms, galimai padaugės seniūnijos gyventojų skaičius. </w:t>
      </w:r>
    </w:p>
    <w:p w:rsidR="003468A3" w:rsidRPr="00C25464" w:rsidRDefault="003468A3" w:rsidP="00C25464">
      <w:pPr>
        <w:numPr>
          <w:ilvl w:val="0"/>
          <w:numId w:val="16"/>
        </w:numPr>
        <w:spacing w:after="200" w:line="276" w:lineRule="auto"/>
        <w:contextualSpacing/>
        <w:rPr>
          <w:rFonts w:eastAsia="Calibri"/>
          <w:lang w:eastAsia="en-US"/>
        </w:rPr>
      </w:pPr>
      <w:r w:rsidRPr="00C25464">
        <w:rPr>
          <w:rFonts w:eastAsia="Calibri"/>
          <w:lang w:eastAsia="en-US"/>
        </w:rPr>
        <w:t xml:space="preserve">Naujosios vyriausybės programos leis įgyvendinti prevencinius projektus ir pagerinti vaikų sveikatos būklę. </w:t>
      </w:r>
    </w:p>
    <w:p w:rsidR="003468A3" w:rsidRPr="00C25464" w:rsidRDefault="003468A3" w:rsidP="00C25464">
      <w:pPr>
        <w:numPr>
          <w:ilvl w:val="0"/>
          <w:numId w:val="16"/>
        </w:numPr>
        <w:spacing w:after="200" w:line="276" w:lineRule="auto"/>
        <w:contextualSpacing/>
        <w:rPr>
          <w:rFonts w:eastAsia="Calibri"/>
          <w:lang w:eastAsia="en-US"/>
        </w:rPr>
      </w:pPr>
      <w:r w:rsidRPr="00C25464">
        <w:rPr>
          <w:rFonts w:eastAsia="Calibri"/>
          <w:lang w:eastAsia="en-US"/>
        </w:rPr>
        <w:t xml:space="preserve">Kvalifikuotų specialistų darbas gimnazijoje padės tobulėti ir saugiai jaustis specialiųjų ugdymosi poreikių turintiems mokiniams. </w:t>
      </w:r>
    </w:p>
    <w:p w:rsidR="000D1C8C" w:rsidRPr="00C25464" w:rsidRDefault="000D1C8C" w:rsidP="00C25464">
      <w:pPr>
        <w:spacing w:after="200" w:line="276" w:lineRule="auto"/>
        <w:ind w:left="720"/>
        <w:contextualSpacing/>
        <w:rPr>
          <w:rFonts w:eastAsia="Calibri"/>
          <w:lang w:eastAsia="en-US"/>
        </w:rPr>
      </w:pPr>
    </w:p>
    <w:p w:rsidR="003468A3" w:rsidRPr="00C25464" w:rsidRDefault="003468A3" w:rsidP="00C25464">
      <w:pPr>
        <w:spacing w:line="276" w:lineRule="auto"/>
        <w:rPr>
          <w:rFonts w:eastAsia="Calibri"/>
          <w:b/>
          <w:bCs/>
          <w:lang w:eastAsia="en-US"/>
        </w:rPr>
      </w:pPr>
      <w:r w:rsidRPr="00C25464">
        <w:rPr>
          <w:rFonts w:eastAsia="Calibri"/>
          <w:b/>
          <w:bCs/>
          <w:lang w:eastAsia="en-US"/>
        </w:rPr>
        <w:t xml:space="preserve">             Grėsmės:</w:t>
      </w:r>
    </w:p>
    <w:p w:rsidR="003468A3" w:rsidRPr="00C25464" w:rsidRDefault="003468A3" w:rsidP="00C25464">
      <w:pPr>
        <w:numPr>
          <w:ilvl w:val="0"/>
          <w:numId w:val="17"/>
        </w:numPr>
        <w:spacing w:after="200" w:line="276" w:lineRule="auto"/>
        <w:contextualSpacing/>
        <w:rPr>
          <w:rFonts w:eastAsia="Calibri"/>
          <w:lang w:eastAsia="en-US"/>
        </w:rPr>
      </w:pPr>
      <w:r w:rsidRPr="00C25464">
        <w:rPr>
          <w:rFonts w:eastAsia="Calibri"/>
          <w:lang w:eastAsia="en-US"/>
        </w:rPr>
        <w:t>Didės specialiųjų poreikių ir socialinės rizikos mokinių skaičius.</w:t>
      </w:r>
    </w:p>
    <w:p w:rsidR="003468A3" w:rsidRPr="00C25464" w:rsidRDefault="003468A3" w:rsidP="00C25464">
      <w:pPr>
        <w:numPr>
          <w:ilvl w:val="0"/>
          <w:numId w:val="17"/>
        </w:numPr>
        <w:spacing w:after="200" w:line="276" w:lineRule="auto"/>
        <w:contextualSpacing/>
        <w:rPr>
          <w:rFonts w:eastAsia="Calibri"/>
          <w:lang w:eastAsia="en-US"/>
        </w:rPr>
      </w:pPr>
      <w:r w:rsidRPr="00C25464">
        <w:rPr>
          <w:rFonts w:eastAsia="Calibri"/>
          <w:lang w:eastAsia="en-US"/>
        </w:rPr>
        <w:t>Šeimos krizė ir dalies gyventojų sudėtinga socialinė padėtis didins švietimo sistemos įsipareigojimus.</w:t>
      </w:r>
    </w:p>
    <w:p w:rsidR="003468A3" w:rsidRPr="00C25464" w:rsidRDefault="003468A3" w:rsidP="00C25464">
      <w:pPr>
        <w:numPr>
          <w:ilvl w:val="0"/>
          <w:numId w:val="17"/>
        </w:numPr>
        <w:spacing w:after="200" w:line="276" w:lineRule="auto"/>
        <w:contextualSpacing/>
        <w:rPr>
          <w:rFonts w:eastAsia="Calibri"/>
          <w:lang w:eastAsia="en-US"/>
        </w:rPr>
      </w:pPr>
      <w:r w:rsidRPr="00C25464">
        <w:rPr>
          <w:rFonts w:eastAsia="Calibri"/>
          <w:lang w:eastAsia="en-US"/>
        </w:rPr>
        <w:t>Gimstamumo mažėjimas sąlygos mokinių skaičiaus ir darbo vietų mažėjimą mokykloje.</w:t>
      </w:r>
    </w:p>
    <w:p w:rsidR="003468A3" w:rsidRPr="00C25464" w:rsidRDefault="003468A3" w:rsidP="00C25464">
      <w:pPr>
        <w:numPr>
          <w:ilvl w:val="0"/>
          <w:numId w:val="17"/>
        </w:numPr>
        <w:spacing w:after="200" w:line="276" w:lineRule="auto"/>
        <w:contextualSpacing/>
        <w:rPr>
          <w:rFonts w:eastAsia="Calibri"/>
          <w:lang w:eastAsia="en-US"/>
        </w:rPr>
      </w:pPr>
      <w:r w:rsidRPr="00C25464">
        <w:rPr>
          <w:rFonts w:eastAsia="Calibri"/>
          <w:lang w:eastAsia="en-US"/>
        </w:rPr>
        <w:t>Emigracija sukels vaikų, paliktų be priežiūros skaičiaus didėjimą ir globėjų problemas.</w:t>
      </w:r>
    </w:p>
    <w:p w:rsidR="00E27BF9" w:rsidRDefault="00E27BF9" w:rsidP="00E27BF9">
      <w:pPr>
        <w:spacing w:after="160" w:line="276" w:lineRule="auto"/>
        <w:ind w:left="360"/>
        <w:jc w:val="both"/>
        <w:rPr>
          <w:rFonts w:eastAsia="Calibri"/>
          <w:b/>
          <w:bCs/>
          <w:lang w:eastAsia="en-US"/>
        </w:rPr>
      </w:pPr>
    </w:p>
    <w:p w:rsidR="003468A3" w:rsidRPr="00C25464" w:rsidRDefault="003468A3" w:rsidP="00E27BF9">
      <w:pPr>
        <w:spacing w:after="160" w:line="276" w:lineRule="auto"/>
        <w:jc w:val="both"/>
        <w:rPr>
          <w:rFonts w:eastAsia="Calibri"/>
          <w:b/>
          <w:bCs/>
          <w:lang w:eastAsia="en-US"/>
        </w:rPr>
      </w:pPr>
      <w:r w:rsidRPr="00C25464">
        <w:rPr>
          <w:rFonts w:eastAsia="Calibri"/>
          <w:b/>
          <w:bCs/>
          <w:lang w:eastAsia="en-US"/>
        </w:rPr>
        <w:t xml:space="preserve">Technologiniai veiksniai. </w:t>
      </w:r>
    </w:p>
    <w:p w:rsidR="003468A3" w:rsidRPr="00C25464" w:rsidRDefault="00E27BF9" w:rsidP="00E27BF9">
      <w:pPr>
        <w:spacing w:line="276" w:lineRule="auto"/>
        <w:ind w:left="360"/>
        <w:jc w:val="both"/>
        <w:rPr>
          <w:rFonts w:eastAsia="Calibri"/>
          <w:b/>
          <w:bCs/>
          <w:lang w:eastAsia="en-US"/>
        </w:rPr>
      </w:pPr>
      <w:r>
        <w:rPr>
          <w:rFonts w:eastAsia="Calibri"/>
          <w:b/>
          <w:bCs/>
          <w:lang w:eastAsia="en-US"/>
        </w:rPr>
        <w:t xml:space="preserve">      </w:t>
      </w:r>
      <w:r w:rsidR="003468A3" w:rsidRPr="00C25464">
        <w:rPr>
          <w:rFonts w:eastAsia="Calibri"/>
          <w:b/>
          <w:bCs/>
          <w:lang w:eastAsia="en-US"/>
        </w:rPr>
        <w:t>Galimybės:</w:t>
      </w:r>
    </w:p>
    <w:p w:rsidR="003468A3" w:rsidRPr="00C25464" w:rsidRDefault="003468A3" w:rsidP="00E27BF9">
      <w:pPr>
        <w:numPr>
          <w:ilvl w:val="0"/>
          <w:numId w:val="18"/>
        </w:numPr>
        <w:spacing w:line="276" w:lineRule="auto"/>
        <w:contextualSpacing/>
        <w:jc w:val="both"/>
        <w:rPr>
          <w:rFonts w:eastAsia="Calibri"/>
          <w:b/>
          <w:bCs/>
          <w:lang w:eastAsia="en-US"/>
        </w:rPr>
      </w:pPr>
      <w:r w:rsidRPr="00C25464">
        <w:rPr>
          <w:rFonts w:eastAsia="Calibri"/>
          <w:lang w:eastAsia="en-US"/>
        </w:rPr>
        <w:t>Naujausių informacinių technologijų įsigijimas ir panaudojimas pagerins švietimo kokybę. Atsiras daugiau galimybių diegti moderniąsias mokymo priemones pamokose, mokyklos valdyme.</w:t>
      </w:r>
    </w:p>
    <w:p w:rsidR="003468A3" w:rsidRPr="00C25464" w:rsidRDefault="003468A3" w:rsidP="00C25464">
      <w:pPr>
        <w:numPr>
          <w:ilvl w:val="0"/>
          <w:numId w:val="18"/>
        </w:numPr>
        <w:spacing w:after="200" w:line="276" w:lineRule="auto"/>
        <w:contextualSpacing/>
        <w:jc w:val="both"/>
        <w:rPr>
          <w:rFonts w:eastAsia="Calibri"/>
          <w:lang w:eastAsia="en-US"/>
        </w:rPr>
      </w:pPr>
      <w:r w:rsidRPr="00C25464">
        <w:rPr>
          <w:rFonts w:eastAsia="Calibri"/>
          <w:lang w:eastAsia="en-US"/>
        </w:rPr>
        <w:t>Informacinės visuomenės kūrimasis sudarys sąlygas sustiprinti bendravimą ir bendradarbiavimą tarp gimnazijos mokytojų, tėvų ir bendradarbiaujančių institucijų.</w:t>
      </w:r>
    </w:p>
    <w:p w:rsidR="003468A3" w:rsidRPr="00C25464" w:rsidRDefault="003468A3" w:rsidP="00C25464">
      <w:pPr>
        <w:numPr>
          <w:ilvl w:val="0"/>
          <w:numId w:val="18"/>
        </w:numPr>
        <w:spacing w:after="200" w:line="276" w:lineRule="auto"/>
        <w:contextualSpacing/>
        <w:jc w:val="both"/>
        <w:rPr>
          <w:rFonts w:eastAsia="Calibri"/>
          <w:b/>
          <w:bCs/>
          <w:lang w:eastAsia="en-US"/>
        </w:rPr>
      </w:pPr>
      <w:r w:rsidRPr="00C25464">
        <w:rPr>
          <w:rFonts w:eastAsia="Calibri"/>
          <w:lang w:eastAsia="en-US"/>
        </w:rPr>
        <w:t>Moderniųjų technologijos priemonių diegimas leis teikti vis daugiau elektroninių paslaugų ir kompiuterizuoti mokyklos darbo vietas.</w:t>
      </w:r>
    </w:p>
    <w:p w:rsidR="003468A3" w:rsidRPr="00C25464" w:rsidRDefault="003468A3" w:rsidP="00C25464">
      <w:pPr>
        <w:numPr>
          <w:ilvl w:val="0"/>
          <w:numId w:val="18"/>
        </w:numPr>
        <w:spacing w:after="200" w:line="276" w:lineRule="auto"/>
        <w:contextualSpacing/>
        <w:jc w:val="both"/>
        <w:rPr>
          <w:rFonts w:eastAsia="Calibri"/>
          <w:b/>
          <w:bCs/>
          <w:lang w:eastAsia="en-US"/>
        </w:rPr>
      </w:pPr>
      <w:r w:rsidRPr="00C25464">
        <w:rPr>
          <w:rFonts w:eastAsia="Calibri"/>
          <w:lang w:eastAsia="en-US"/>
        </w:rPr>
        <w:t>Augantis visuomenės kompiuterinis raštingumas skatins kryptingą mokytojų kompiuterinio raštingumo lygio kėlimą.</w:t>
      </w:r>
    </w:p>
    <w:p w:rsidR="00B47332" w:rsidRPr="00C25464" w:rsidRDefault="00B47332" w:rsidP="00C25464">
      <w:pPr>
        <w:spacing w:after="200" w:line="276" w:lineRule="auto"/>
        <w:ind w:left="720"/>
        <w:contextualSpacing/>
        <w:jc w:val="both"/>
        <w:rPr>
          <w:rFonts w:eastAsia="Calibri"/>
          <w:b/>
          <w:bCs/>
          <w:lang w:eastAsia="en-US"/>
        </w:rPr>
      </w:pPr>
    </w:p>
    <w:p w:rsidR="003468A3" w:rsidRPr="00C25464" w:rsidRDefault="00E27BF9" w:rsidP="00E27BF9">
      <w:pPr>
        <w:spacing w:line="276" w:lineRule="auto"/>
        <w:ind w:left="360"/>
        <w:jc w:val="both"/>
        <w:rPr>
          <w:rFonts w:eastAsia="Calibri"/>
          <w:b/>
          <w:bCs/>
          <w:lang w:eastAsia="en-US"/>
        </w:rPr>
      </w:pPr>
      <w:r>
        <w:rPr>
          <w:rFonts w:eastAsia="Calibri"/>
          <w:lang w:eastAsia="en-US"/>
        </w:rPr>
        <w:t xml:space="preserve">     </w:t>
      </w:r>
      <w:r w:rsidR="003468A3" w:rsidRPr="00C25464">
        <w:rPr>
          <w:rFonts w:eastAsia="Calibri"/>
          <w:b/>
          <w:bCs/>
          <w:lang w:eastAsia="en-US"/>
        </w:rPr>
        <w:t>Grėsmės:</w:t>
      </w:r>
    </w:p>
    <w:p w:rsidR="003468A3" w:rsidRPr="00C25464" w:rsidRDefault="003468A3" w:rsidP="00E27BF9">
      <w:pPr>
        <w:numPr>
          <w:ilvl w:val="0"/>
          <w:numId w:val="19"/>
        </w:numPr>
        <w:spacing w:after="200" w:line="276" w:lineRule="auto"/>
        <w:ind w:left="709" w:hanging="283"/>
        <w:contextualSpacing/>
        <w:jc w:val="both"/>
        <w:rPr>
          <w:rFonts w:eastAsia="Calibri"/>
          <w:lang w:eastAsia="en-US"/>
        </w:rPr>
      </w:pPr>
      <w:r w:rsidRPr="00C25464">
        <w:rPr>
          <w:rFonts w:eastAsia="Calibri"/>
          <w:lang w:eastAsia="en-US"/>
        </w:rPr>
        <w:t>Gimnazija atsilieka nuo informacinės visuomenės formavimosi tempų įsigyjant technologijas, keliant kvalifikaciją, išsaugant IT specialistus.</w:t>
      </w:r>
    </w:p>
    <w:p w:rsidR="003468A3" w:rsidRPr="00C25464" w:rsidRDefault="003468A3" w:rsidP="00E27BF9">
      <w:pPr>
        <w:numPr>
          <w:ilvl w:val="0"/>
          <w:numId w:val="19"/>
        </w:numPr>
        <w:spacing w:after="200" w:line="276" w:lineRule="auto"/>
        <w:ind w:left="709" w:hanging="283"/>
        <w:contextualSpacing/>
        <w:rPr>
          <w:rFonts w:eastAsia="Calibri"/>
          <w:lang w:eastAsia="en-US"/>
        </w:rPr>
      </w:pPr>
      <w:r w:rsidRPr="00C25464">
        <w:rPr>
          <w:rFonts w:eastAsia="Calibri"/>
          <w:lang w:eastAsia="en-US"/>
        </w:rPr>
        <w:t xml:space="preserve">Mokytojų ir tėvų kompiuterinio raštingumo lygis ribotas, praktiškai įgyjami tik vartojimo pagrindai, kas neatitinka šiuolaikinio IT vartotojo </w:t>
      </w:r>
    </w:p>
    <w:p w:rsidR="003468A3" w:rsidRPr="00C25464" w:rsidRDefault="003468A3" w:rsidP="00E27BF9">
      <w:pPr>
        <w:spacing w:after="200" w:line="276" w:lineRule="auto"/>
        <w:ind w:left="709" w:hanging="283"/>
        <w:contextualSpacing/>
        <w:jc w:val="both"/>
        <w:rPr>
          <w:rFonts w:eastAsia="Calibri"/>
          <w:lang w:eastAsia="en-US"/>
        </w:rPr>
      </w:pPr>
      <w:r w:rsidRPr="00C25464">
        <w:rPr>
          <w:rFonts w:eastAsia="Calibri"/>
          <w:lang w:eastAsia="en-US"/>
        </w:rPr>
        <w:t>sampratos.</w:t>
      </w:r>
    </w:p>
    <w:p w:rsidR="003468A3" w:rsidRPr="00C25464" w:rsidRDefault="003468A3" w:rsidP="00C25464">
      <w:pPr>
        <w:spacing w:after="200" w:line="276" w:lineRule="auto"/>
        <w:ind w:left="1080"/>
        <w:contextualSpacing/>
        <w:jc w:val="both"/>
        <w:rPr>
          <w:rFonts w:eastAsia="Calibri"/>
          <w:lang w:eastAsia="en-US"/>
        </w:rPr>
      </w:pPr>
    </w:p>
    <w:p w:rsidR="00E27BF9" w:rsidRDefault="003468A3" w:rsidP="00E27BF9">
      <w:pPr>
        <w:numPr>
          <w:ilvl w:val="0"/>
          <w:numId w:val="13"/>
        </w:numPr>
        <w:spacing w:after="160" w:line="276" w:lineRule="auto"/>
        <w:jc w:val="both"/>
        <w:rPr>
          <w:rFonts w:eastAsia="Calibri"/>
          <w:b/>
          <w:bCs/>
          <w:lang w:eastAsia="en-US"/>
        </w:rPr>
      </w:pPr>
      <w:r w:rsidRPr="00C25464">
        <w:rPr>
          <w:rFonts w:eastAsia="Calibri"/>
          <w:b/>
          <w:bCs/>
          <w:lang w:eastAsia="en-US"/>
        </w:rPr>
        <w:t>Edukaciniai veiksniai.</w:t>
      </w:r>
    </w:p>
    <w:p w:rsidR="003468A3" w:rsidRPr="00E27BF9" w:rsidRDefault="003468A3" w:rsidP="00E27BF9">
      <w:pPr>
        <w:spacing w:line="276" w:lineRule="auto"/>
        <w:ind w:left="720"/>
        <w:jc w:val="both"/>
        <w:rPr>
          <w:rFonts w:eastAsia="Calibri"/>
          <w:b/>
          <w:bCs/>
          <w:lang w:eastAsia="en-US"/>
        </w:rPr>
      </w:pPr>
      <w:r w:rsidRPr="00E27BF9">
        <w:rPr>
          <w:rFonts w:eastAsia="Calibri"/>
          <w:b/>
          <w:bCs/>
          <w:lang w:eastAsia="en-US"/>
        </w:rPr>
        <w:t>Galimybės:</w:t>
      </w:r>
    </w:p>
    <w:p w:rsidR="003468A3" w:rsidRPr="00C25464" w:rsidRDefault="003468A3" w:rsidP="00E27BF9">
      <w:pPr>
        <w:numPr>
          <w:ilvl w:val="0"/>
          <w:numId w:val="20"/>
        </w:numPr>
        <w:spacing w:line="276" w:lineRule="auto"/>
        <w:ind w:left="709" w:hanging="425"/>
        <w:contextualSpacing/>
        <w:jc w:val="both"/>
        <w:rPr>
          <w:rFonts w:eastAsia="Calibri"/>
          <w:lang w:eastAsia="en-US"/>
        </w:rPr>
      </w:pPr>
      <w:r w:rsidRPr="00C25464">
        <w:rPr>
          <w:rFonts w:eastAsia="Calibri"/>
          <w:lang w:eastAsia="en-US"/>
        </w:rPr>
        <w:lastRenderedPageBreak/>
        <w:t xml:space="preserve">Didesnė mokymo programų įvairovė, galimybė kurti ir įgyvendinti naujas ugdymo programas leis tobulinti </w:t>
      </w:r>
      <w:r w:rsidR="00E27BF9">
        <w:rPr>
          <w:rFonts w:eastAsia="Calibri"/>
          <w:lang w:eastAsia="en-US"/>
        </w:rPr>
        <w:t xml:space="preserve">ugdymo procesą. Gimnazija vykdo </w:t>
      </w:r>
      <w:r w:rsidRPr="00C25464">
        <w:rPr>
          <w:rFonts w:eastAsia="Calibri"/>
          <w:lang w:eastAsia="en-US"/>
        </w:rPr>
        <w:t>Olweus patyčių ir smurto prevencijos programą, dalyvauja Erasmus+ projekte, geri mokinių egzaminų rezultatai, nemaža popamokinės veiklos pasiūla.</w:t>
      </w:r>
    </w:p>
    <w:p w:rsidR="003468A3" w:rsidRPr="00C25464" w:rsidRDefault="003468A3" w:rsidP="00E27BF9">
      <w:pPr>
        <w:numPr>
          <w:ilvl w:val="0"/>
          <w:numId w:val="20"/>
        </w:numPr>
        <w:spacing w:after="200" w:line="276" w:lineRule="auto"/>
        <w:ind w:left="709" w:hanging="425"/>
        <w:contextualSpacing/>
        <w:jc w:val="both"/>
        <w:rPr>
          <w:rFonts w:eastAsia="Calibri"/>
          <w:lang w:eastAsia="en-US"/>
        </w:rPr>
      </w:pPr>
      <w:r w:rsidRPr="00C25464">
        <w:rPr>
          <w:rFonts w:eastAsia="Calibri"/>
          <w:lang w:eastAsia="en-US"/>
        </w:rPr>
        <w:t>Mokytojų kvalifikacijos kėlimas spartins mokytojų profesinį tobulėjimą.</w:t>
      </w:r>
    </w:p>
    <w:p w:rsidR="003468A3" w:rsidRPr="00C25464" w:rsidRDefault="003468A3" w:rsidP="00E27BF9">
      <w:pPr>
        <w:numPr>
          <w:ilvl w:val="0"/>
          <w:numId w:val="20"/>
        </w:numPr>
        <w:spacing w:after="200" w:line="276" w:lineRule="auto"/>
        <w:ind w:left="709" w:hanging="425"/>
        <w:contextualSpacing/>
        <w:jc w:val="both"/>
        <w:rPr>
          <w:rFonts w:eastAsia="Calibri"/>
          <w:lang w:eastAsia="en-US"/>
        </w:rPr>
      </w:pPr>
      <w:r w:rsidRPr="00C25464">
        <w:rPr>
          <w:rFonts w:eastAsia="Calibri"/>
          <w:lang w:eastAsia="en-US"/>
        </w:rPr>
        <w:t>Įvairių specialistų ir mokytojų padėjėjų atsiradimas ir jų skaičiaus didėjimas mokykloje padės lengviau integruoti specialiųjų poreikių mokinius.</w:t>
      </w:r>
    </w:p>
    <w:p w:rsidR="003468A3" w:rsidRPr="00C25464" w:rsidRDefault="003468A3" w:rsidP="00E27BF9">
      <w:pPr>
        <w:numPr>
          <w:ilvl w:val="0"/>
          <w:numId w:val="20"/>
        </w:numPr>
        <w:spacing w:after="200" w:line="276" w:lineRule="auto"/>
        <w:ind w:left="709" w:hanging="425"/>
        <w:contextualSpacing/>
        <w:jc w:val="both"/>
        <w:rPr>
          <w:rFonts w:eastAsia="Calibri"/>
          <w:lang w:eastAsia="en-US"/>
        </w:rPr>
      </w:pPr>
      <w:r w:rsidRPr="00C25464">
        <w:rPr>
          <w:rFonts w:eastAsia="Calibri"/>
          <w:lang w:eastAsia="en-US"/>
        </w:rPr>
        <w:t xml:space="preserve">Didesnis dėmesys skiriamas ugdymui karjerai: išvykos, ekskursijos į įvairių sričių gamybos cechus, kolegijas, centrus. </w:t>
      </w:r>
    </w:p>
    <w:p w:rsidR="003468A3" w:rsidRPr="00C25464" w:rsidRDefault="003468A3" w:rsidP="00E27BF9">
      <w:pPr>
        <w:numPr>
          <w:ilvl w:val="0"/>
          <w:numId w:val="20"/>
        </w:numPr>
        <w:spacing w:after="200" w:line="276" w:lineRule="auto"/>
        <w:ind w:left="709" w:hanging="425"/>
        <w:contextualSpacing/>
        <w:jc w:val="both"/>
        <w:rPr>
          <w:rFonts w:eastAsia="Calibri"/>
          <w:lang w:eastAsia="en-US"/>
        </w:rPr>
      </w:pPr>
      <w:r w:rsidRPr="00C25464">
        <w:rPr>
          <w:rFonts w:eastAsia="Calibri"/>
          <w:lang w:eastAsia="en-US"/>
        </w:rPr>
        <w:t xml:space="preserve">Savivaldybė organizuoja įvairius kvalifikacijos kėlimo kursus, seniūnija siūlo gimnazijos abiturientams kursus, kurių metu galima tobulinti savo profesines kompetencijas. </w:t>
      </w:r>
    </w:p>
    <w:p w:rsidR="0004688E" w:rsidRPr="00C25464" w:rsidRDefault="0004688E" w:rsidP="00C25464">
      <w:pPr>
        <w:spacing w:after="200" w:line="276" w:lineRule="auto"/>
        <w:ind w:left="1080"/>
        <w:contextualSpacing/>
        <w:jc w:val="both"/>
        <w:rPr>
          <w:rFonts w:eastAsia="Calibri"/>
          <w:lang w:eastAsia="en-US"/>
        </w:rPr>
      </w:pPr>
    </w:p>
    <w:p w:rsidR="003468A3" w:rsidRPr="00C25464" w:rsidRDefault="003468A3" w:rsidP="00E27BF9">
      <w:pPr>
        <w:spacing w:line="276" w:lineRule="auto"/>
        <w:ind w:left="360"/>
        <w:jc w:val="both"/>
        <w:rPr>
          <w:rFonts w:eastAsia="Calibri"/>
          <w:b/>
          <w:bCs/>
          <w:lang w:eastAsia="en-US"/>
        </w:rPr>
      </w:pPr>
      <w:r w:rsidRPr="00C25464">
        <w:rPr>
          <w:rFonts w:eastAsia="Calibri"/>
          <w:lang w:eastAsia="en-US"/>
        </w:rPr>
        <w:t xml:space="preserve">            </w:t>
      </w:r>
      <w:r w:rsidRPr="00C25464">
        <w:rPr>
          <w:rFonts w:eastAsia="Calibri"/>
          <w:b/>
          <w:bCs/>
          <w:lang w:eastAsia="en-US"/>
        </w:rPr>
        <w:t>Grėsmės:</w:t>
      </w:r>
    </w:p>
    <w:p w:rsidR="003468A3" w:rsidRPr="00C25464" w:rsidRDefault="003468A3" w:rsidP="00E27BF9">
      <w:pPr>
        <w:numPr>
          <w:ilvl w:val="0"/>
          <w:numId w:val="21"/>
        </w:numPr>
        <w:spacing w:line="276" w:lineRule="auto"/>
        <w:contextualSpacing/>
        <w:jc w:val="both"/>
        <w:rPr>
          <w:rFonts w:eastAsia="Calibri"/>
          <w:b/>
          <w:bCs/>
          <w:lang w:eastAsia="en-US"/>
        </w:rPr>
      </w:pPr>
      <w:r w:rsidRPr="00C25464">
        <w:rPr>
          <w:rFonts w:eastAsia="Calibri"/>
          <w:lang w:eastAsia="en-US"/>
        </w:rPr>
        <w:t>Mokyklų reitingavimas nepadeda įvertinti realios individual</w:t>
      </w:r>
      <w:r w:rsidR="008856EB" w:rsidRPr="00C25464">
        <w:rPr>
          <w:rFonts w:eastAsia="Calibri"/>
          <w:lang w:eastAsia="en-US"/>
        </w:rPr>
        <w:t>aus</w:t>
      </w:r>
      <w:r w:rsidRPr="00C25464">
        <w:rPr>
          <w:rFonts w:eastAsia="Calibri"/>
          <w:lang w:eastAsia="en-US"/>
        </w:rPr>
        <w:t xml:space="preserve"> mokinio pažangos ir mokymo kokybės. </w:t>
      </w:r>
    </w:p>
    <w:p w:rsidR="003468A3" w:rsidRPr="00C25464" w:rsidRDefault="003468A3" w:rsidP="00C25464">
      <w:pPr>
        <w:numPr>
          <w:ilvl w:val="0"/>
          <w:numId w:val="21"/>
        </w:numPr>
        <w:spacing w:after="200" w:line="276" w:lineRule="auto"/>
        <w:contextualSpacing/>
        <w:jc w:val="both"/>
        <w:rPr>
          <w:rFonts w:eastAsia="Calibri"/>
          <w:b/>
          <w:bCs/>
          <w:lang w:eastAsia="en-US"/>
        </w:rPr>
      </w:pPr>
      <w:r w:rsidRPr="00C25464">
        <w:rPr>
          <w:rFonts w:eastAsia="Calibri"/>
          <w:lang w:eastAsia="en-US"/>
        </w:rPr>
        <w:t xml:space="preserve">Dėl spec. poreikių mokinių skaičiaus didėjimo lieka mažiau laiko dirbti su gabiais mokiniais. </w:t>
      </w:r>
    </w:p>
    <w:p w:rsidR="003468A3" w:rsidRPr="00C25464" w:rsidRDefault="003468A3" w:rsidP="00C25464">
      <w:pPr>
        <w:numPr>
          <w:ilvl w:val="0"/>
          <w:numId w:val="21"/>
        </w:numPr>
        <w:spacing w:after="200" w:line="276" w:lineRule="auto"/>
        <w:contextualSpacing/>
        <w:jc w:val="both"/>
        <w:rPr>
          <w:rFonts w:eastAsia="Calibri"/>
          <w:lang w:eastAsia="en-US"/>
        </w:rPr>
      </w:pPr>
      <w:r w:rsidRPr="00C25464">
        <w:rPr>
          <w:rFonts w:eastAsia="Calibri"/>
          <w:lang w:eastAsia="en-US"/>
        </w:rPr>
        <w:t>Dėl nuolatinio ugdymo programų keitimo sudėtingiau išlaikyti bendrą ugdymo kryptį ir kokybę.</w:t>
      </w:r>
    </w:p>
    <w:p w:rsidR="003468A3" w:rsidRPr="00C25464" w:rsidRDefault="003468A3" w:rsidP="00C25464">
      <w:pPr>
        <w:numPr>
          <w:ilvl w:val="0"/>
          <w:numId w:val="21"/>
        </w:numPr>
        <w:spacing w:after="200" w:line="276" w:lineRule="auto"/>
        <w:contextualSpacing/>
        <w:jc w:val="both"/>
        <w:rPr>
          <w:rFonts w:eastAsia="Calibri"/>
          <w:lang w:eastAsia="en-US"/>
        </w:rPr>
      </w:pPr>
      <w:r w:rsidRPr="00C25464">
        <w:rPr>
          <w:rFonts w:eastAsia="Calibri"/>
          <w:lang w:eastAsia="en-US"/>
        </w:rPr>
        <w:t>Trūksta specialistų, lėšų ir atitinkamos infrastruktūros specialiųjų poreikių mokinių ugdymui.</w:t>
      </w:r>
    </w:p>
    <w:p w:rsidR="003468A3" w:rsidRPr="00C25464" w:rsidRDefault="003468A3" w:rsidP="00C25464">
      <w:pPr>
        <w:numPr>
          <w:ilvl w:val="0"/>
          <w:numId w:val="21"/>
        </w:numPr>
        <w:spacing w:after="200" w:line="276" w:lineRule="auto"/>
        <w:contextualSpacing/>
        <w:jc w:val="both"/>
        <w:rPr>
          <w:rFonts w:eastAsia="Calibri"/>
          <w:lang w:eastAsia="en-US"/>
        </w:rPr>
      </w:pPr>
      <w:r w:rsidRPr="00C25464">
        <w:rPr>
          <w:rFonts w:eastAsia="Calibri"/>
          <w:lang w:eastAsia="en-US"/>
        </w:rPr>
        <w:t>Prastėja mokytojų kvalifikacijos kėlimo kursų kokybė.</w:t>
      </w:r>
    </w:p>
    <w:p w:rsidR="00082926" w:rsidRPr="00E27BF9" w:rsidRDefault="003468A3" w:rsidP="00E27BF9">
      <w:pPr>
        <w:spacing w:after="160" w:line="276" w:lineRule="auto"/>
        <w:ind w:left="360"/>
        <w:jc w:val="both"/>
        <w:rPr>
          <w:rFonts w:eastAsia="Calibri"/>
          <w:lang w:eastAsia="en-US"/>
        </w:rPr>
      </w:pPr>
      <w:r w:rsidRPr="00C25464">
        <w:rPr>
          <w:rFonts w:eastAsia="Calibri"/>
          <w:lang w:eastAsia="en-US"/>
        </w:rPr>
        <w:t xml:space="preserve">       </w:t>
      </w:r>
    </w:p>
    <w:p w:rsidR="00082926" w:rsidRPr="00C25464" w:rsidRDefault="00082926" w:rsidP="00C25464">
      <w:pPr>
        <w:numPr>
          <w:ilvl w:val="0"/>
          <w:numId w:val="6"/>
        </w:numPr>
        <w:spacing w:line="276" w:lineRule="auto"/>
        <w:rPr>
          <w:b/>
        </w:rPr>
      </w:pPr>
      <w:r w:rsidRPr="00C25464">
        <w:rPr>
          <w:b/>
        </w:rPr>
        <w:t>SSGG analizės suvestinė</w:t>
      </w:r>
    </w:p>
    <w:p w:rsidR="00082926" w:rsidRPr="00C25464" w:rsidRDefault="00082926" w:rsidP="00C25464">
      <w:pPr>
        <w:spacing w:line="276" w:lineRule="auto"/>
        <w:ind w:left="900"/>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4"/>
        <w:gridCol w:w="7704"/>
      </w:tblGrid>
      <w:tr w:rsidR="00082926" w:rsidRPr="00C25464" w:rsidTr="00082926">
        <w:trPr>
          <w:trHeight w:val="282"/>
        </w:trPr>
        <w:tc>
          <w:tcPr>
            <w:tcW w:w="7704" w:type="dxa"/>
            <w:shd w:val="clear" w:color="auto" w:fill="auto"/>
          </w:tcPr>
          <w:p w:rsidR="00082926" w:rsidRPr="00C25464" w:rsidRDefault="00082926" w:rsidP="00C25464">
            <w:pPr>
              <w:spacing w:line="276" w:lineRule="auto"/>
              <w:jc w:val="center"/>
              <w:rPr>
                <w:b/>
              </w:rPr>
            </w:pPr>
            <w:r w:rsidRPr="00C25464">
              <w:rPr>
                <w:b/>
              </w:rPr>
              <w:t>STIPRYBĖS</w:t>
            </w:r>
          </w:p>
        </w:tc>
        <w:tc>
          <w:tcPr>
            <w:tcW w:w="7704" w:type="dxa"/>
            <w:shd w:val="clear" w:color="auto" w:fill="auto"/>
          </w:tcPr>
          <w:p w:rsidR="00082926" w:rsidRPr="00C25464" w:rsidRDefault="00082926" w:rsidP="00C25464">
            <w:pPr>
              <w:spacing w:line="276" w:lineRule="auto"/>
              <w:jc w:val="center"/>
              <w:rPr>
                <w:b/>
              </w:rPr>
            </w:pPr>
            <w:r w:rsidRPr="00C25464">
              <w:rPr>
                <w:b/>
              </w:rPr>
              <w:t>SILPNYBĖS</w:t>
            </w:r>
          </w:p>
        </w:tc>
      </w:tr>
      <w:tr w:rsidR="003468A3" w:rsidRPr="00C25464" w:rsidTr="006643EF">
        <w:tc>
          <w:tcPr>
            <w:tcW w:w="7704" w:type="dxa"/>
          </w:tcPr>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Mokyklinių ir tautinių tradicijų puoselėjimas</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Mokyklos atvirumas ir svetingumas</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Renginių, švenčių  organizavimas</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Atskirų gabių mokinių pasiekimai</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Bendradarbiavimas su kitomis rajono mokyklomis, su kitomis institucijomis</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 xml:space="preserve">Mokinių grupių mainai tarp mūsų ir Lenkijos mokyklų </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Dalyvavimas olimpiadose, konkursuose</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Geri santykiai tarp mokytojų ir mokinių</w:t>
            </w:r>
          </w:p>
          <w:p w:rsidR="009A2D1C" w:rsidRPr="00C25464" w:rsidRDefault="009A2D1C" w:rsidP="00C25464">
            <w:pPr>
              <w:pStyle w:val="Sraopastraipa"/>
              <w:numPr>
                <w:ilvl w:val="0"/>
                <w:numId w:val="11"/>
              </w:numPr>
              <w:spacing w:after="0"/>
              <w:rPr>
                <w:rFonts w:ascii="Times New Roman" w:hAnsi="Times New Roman"/>
                <w:sz w:val="24"/>
                <w:szCs w:val="24"/>
                <w:lang w:val="lt-LT"/>
              </w:rPr>
            </w:pPr>
            <w:r w:rsidRPr="00C25464">
              <w:rPr>
                <w:rFonts w:ascii="Times New Roman" w:hAnsi="Times New Roman"/>
                <w:sz w:val="24"/>
                <w:szCs w:val="24"/>
                <w:lang w:val="lt-LT"/>
              </w:rPr>
              <w:t>Pradėtas Olweus programos įgyvendinimas</w:t>
            </w:r>
          </w:p>
        </w:tc>
        <w:tc>
          <w:tcPr>
            <w:tcW w:w="7704" w:type="dxa"/>
          </w:tcPr>
          <w:p w:rsidR="009A2D1C" w:rsidRPr="00C25464" w:rsidRDefault="009A2D1C" w:rsidP="00C25464">
            <w:pPr>
              <w:numPr>
                <w:ilvl w:val="0"/>
                <w:numId w:val="11"/>
              </w:numPr>
              <w:spacing w:line="276" w:lineRule="auto"/>
            </w:pPr>
            <w:r w:rsidRPr="00C25464">
              <w:t>Vyresnių klasių mokinių lankomumas</w:t>
            </w:r>
          </w:p>
          <w:p w:rsidR="009A2D1C" w:rsidRPr="00C25464" w:rsidRDefault="009A2D1C" w:rsidP="00C25464">
            <w:pPr>
              <w:numPr>
                <w:ilvl w:val="0"/>
                <w:numId w:val="11"/>
              </w:numPr>
              <w:spacing w:line="276" w:lineRule="auto"/>
            </w:pPr>
            <w:r w:rsidRPr="00C25464">
              <w:t>Kai kurių mokinių netinkamas elgesys</w:t>
            </w:r>
          </w:p>
          <w:p w:rsidR="009A2D1C" w:rsidRPr="00C25464" w:rsidRDefault="009A2D1C" w:rsidP="00C25464">
            <w:pPr>
              <w:numPr>
                <w:ilvl w:val="0"/>
                <w:numId w:val="11"/>
              </w:numPr>
              <w:spacing w:line="276" w:lineRule="auto"/>
            </w:pPr>
            <w:r w:rsidRPr="00C25464">
              <w:t>Dalies mokinių mokymosi motyvacijos stoka</w:t>
            </w:r>
          </w:p>
          <w:p w:rsidR="009A2D1C" w:rsidRPr="00C25464" w:rsidRDefault="009A2D1C" w:rsidP="00C25464">
            <w:pPr>
              <w:numPr>
                <w:ilvl w:val="0"/>
                <w:numId w:val="11"/>
              </w:numPr>
              <w:autoSpaceDE w:val="0"/>
              <w:autoSpaceDN w:val="0"/>
              <w:adjustRightInd w:val="0"/>
              <w:spacing w:line="276" w:lineRule="auto"/>
            </w:pPr>
            <w:r w:rsidRPr="00C25464">
              <w:t>Pasyvus nepažangių mokinių tėvų (globėjų) dalyvavimas vaiko ugdymo procese</w:t>
            </w:r>
          </w:p>
          <w:p w:rsidR="009A2D1C" w:rsidRPr="00C25464" w:rsidRDefault="009A2D1C" w:rsidP="00C25464">
            <w:pPr>
              <w:spacing w:line="276" w:lineRule="auto"/>
            </w:pPr>
          </w:p>
        </w:tc>
      </w:tr>
      <w:tr w:rsidR="003468A3" w:rsidRPr="00C25464" w:rsidTr="00082926">
        <w:trPr>
          <w:trHeight w:val="93"/>
        </w:trPr>
        <w:tc>
          <w:tcPr>
            <w:tcW w:w="7704" w:type="dxa"/>
            <w:shd w:val="clear" w:color="auto" w:fill="auto"/>
          </w:tcPr>
          <w:p w:rsidR="00082926" w:rsidRPr="00C25464" w:rsidRDefault="00082926" w:rsidP="00C25464">
            <w:pPr>
              <w:tabs>
                <w:tab w:val="left" w:pos="279"/>
              </w:tabs>
              <w:spacing w:line="276" w:lineRule="auto"/>
              <w:jc w:val="center"/>
              <w:rPr>
                <w:b/>
              </w:rPr>
            </w:pPr>
            <w:r w:rsidRPr="00C25464">
              <w:rPr>
                <w:b/>
              </w:rPr>
              <w:lastRenderedPageBreak/>
              <w:t>GALIMYBĖS</w:t>
            </w:r>
          </w:p>
        </w:tc>
        <w:tc>
          <w:tcPr>
            <w:tcW w:w="7704" w:type="dxa"/>
            <w:shd w:val="clear" w:color="auto" w:fill="auto"/>
          </w:tcPr>
          <w:p w:rsidR="00082926" w:rsidRPr="00C25464" w:rsidRDefault="00082926" w:rsidP="00C25464">
            <w:pPr>
              <w:tabs>
                <w:tab w:val="left" w:pos="500"/>
              </w:tabs>
              <w:spacing w:line="276" w:lineRule="auto"/>
              <w:ind w:left="140"/>
              <w:jc w:val="center"/>
              <w:rPr>
                <w:b/>
              </w:rPr>
            </w:pPr>
            <w:r w:rsidRPr="00C25464">
              <w:rPr>
                <w:b/>
              </w:rPr>
              <w:t>GRĖSMĖS</w:t>
            </w:r>
          </w:p>
        </w:tc>
      </w:tr>
      <w:tr w:rsidR="003468A3" w:rsidRPr="00C25464" w:rsidTr="006643EF">
        <w:tc>
          <w:tcPr>
            <w:tcW w:w="7704" w:type="dxa"/>
          </w:tcPr>
          <w:p w:rsidR="009A2D1C" w:rsidRPr="00C25464" w:rsidRDefault="009A2D1C" w:rsidP="00C25464">
            <w:pPr>
              <w:numPr>
                <w:ilvl w:val="0"/>
                <w:numId w:val="12"/>
              </w:numPr>
              <w:spacing w:line="276" w:lineRule="auto"/>
            </w:pPr>
            <w:r w:rsidRPr="00C25464">
              <w:t xml:space="preserve">Aiškios, suprantamos gero elgesio skatinimo sistemos sukūrimas. </w:t>
            </w:r>
          </w:p>
          <w:p w:rsidR="009A2D1C" w:rsidRPr="00C25464" w:rsidRDefault="009A2D1C" w:rsidP="00C25464">
            <w:pPr>
              <w:numPr>
                <w:ilvl w:val="0"/>
                <w:numId w:val="12"/>
              </w:numPr>
              <w:spacing w:line="276" w:lineRule="auto"/>
            </w:pPr>
            <w:r w:rsidRPr="00C25464">
              <w:t>Didesnis mokytojų dėmesys ugdymo(si) metodų parengimui, ugdymo diferencijavimui.</w:t>
            </w:r>
          </w:p>
          <w:p w:rsidR="009A2D1C" w:rsidRPr="00C25464" w:rsidRDefault="009A2D1C" w:rsidP="00C25464">
            <w:pPr>
              <w:numPr>
                <w:ilvl w:val="0"/>
                <w:numId w:val="12"/>
              </w:numPr>
              <w:spacing w:line="276" w:lineRule="auto"/>
            </w:pPr>
            <w:r w:rsidRPr="00C25464">
              <w:t xml:space="preserve">Mokinio pastangų, sėkmės akcentavimas. </w:t>
            </w:r>
          </w:p>
          <w:p w:rsidR="009A2D1C" w:rsidRPr="00C25464" w:rsidRDefault="009A2D1C" w:rsidP="00C25464">
            <w:pPr>
              <w:numPr>
                <w:ilvl w:val="0"/>
                <w:numId w:val="12"/>
              </w:numPr>
              <w:spacing w:line="276" w:lineRule="auto"/>
            </w:pPr>
            <w:r w:rsidRPr="00C25464">
              <w:t>Skatinimas dirbti komandomis, derinant tarpusavyje veiklas, siekius ir analizuojant veiksmingumą.</w:t>
            </w:r>
          </w:p>
          <w:p w:rsidR="009A2D1C" w:rsidRPr="00C25464" w:rsidRDefault="009A2D1C" w:rsidP="00C25464">
            <w:pPr>
              <w:numPr>
                <w:ilvl w:val="0"/>
                <w:numId w:val="12"/>
              </w:numPr>
              <w:spacing w:line="276" w:lineRule="auto"/>
            </w:pPr>
            <w:r w:rsidRPr="00C25464">
              <w:t>Neformaliojo ugdymo ir popamokinės veiklos didesnė pasiūla ir įvairovė.</w:t>
            </w:r>
          </w:p>
          <w:p w:rsidR="009A2D1C" w:rsidRPr="00C25464" w:rsidRDefault="009A2D1C" w:rsidP="00C25464">
            <w:pPr>
              <w:numPr>
                <w:ilvl w:val="0"/>
                <w:numId w:val="12"/>
              </w:numPr>
              <w:spacing w:line="276" w:lineRule="auto"/>
            </w:pPr>
            <w:r w:rsidRPr="00C25464">
              <w:t>Psichologinės pagalbos teikimas, psichologų lektorių susitikimai su tėvais.</w:t>
            </w:r>
          </w:p>
          <w:p w:rsidR="009A2D1C" w:rsidRPr="00C25464" w:rsidRDefault="009A2D1C" w:rsidP="00C25464">
            <w:pPr>
              <w:numPr>
                <w:ilvl w:val="0"/>
                <w:numId w:val="12"/>
              </w:numPr>
              <w:spacing w:line="276" w:lineRule="auto"/>
            </w:pPr>
            <w:r w:rsidRPr="00C25464">
              <w:t xml:space="preserve">Didesnės pastangos pažinti mokinių socialinę ir emocinę aplinką. </w:t>
            </w:r>
          </w:p>
          <w:p w:rsidR="009A2D1C" w:rsidRPr="00C25464" w:rsidRDefault="009A2D1C" w:rsidP="00C25464">
            <w:pPr>
              <w:numPr>
                <w:ilvl w:val="0"/>
                <w:numId w:val="12"/>
              </w:numPr>
              <w:spacing w:line="276" w:lineRule="auto"/>
            </w:pPr>
            <w:r w:rsidRPr="00C25464">
              <w:t>Didesnis dėmesys karjer</w:t>
            </w:r>
            <w:r w:rsidR="0077555B" w:rsidRPr="00C25464">
              <w:t>os ugdymui</w:t>
            </w:r>
            <w:r w:rsidRPr="00C25464">
              <w:t>: išvykos, ekskursijos į įvairių sričių gamybos cechus, įvairių profesijų specialistų kvietimas į mokyklą</w:t>
            </w:r>
            <w:r w:rsidR="00437503" w:rsidRPr="00C25464">
              <w:t>.</w:t>
            </w:r>
          </w:p>
          <w:p w:rsidR="009A2D1C" w:rsidRPr="00C25464" w:rsidRDefault="009A2D1C" w:rsidP="00C25464">
            <w:pPr>
              <w:spacing w:line="276" w:lineRule="auto"/>
            </w:pPr>
          </w:p>
        </w:tc>
        <w:tc>
          <w:tcPr>
            <w:tcW w:w="7704" w:type="dxa"/>
          </w:tcPr>
          <w:p w:rsidR="009A2D1C" w:rsidRPr="00C25464" w:rsidRDefault="009A2D1C" w:rsidP="00C25464">
            <w:pPr>
              <w:numPr>
                <w:ilvl w:val="0"/>
                <w:numId w:val="12"/>
              </w:numPr>
              <w:spacing w:line="276" w:lineRule="auto"/>
            </w:pPr>
            <w:r w:rsidRPr="00C25464">
              <w:t>Mokinių skaičiaus mažėjimas (demografinė problema, tėvų bedarbystė ir emigracija)</w:t>
            </w:r>
          </w:p>
          <w:p w:rsidR="009A2D1C" w:rsidRPr="00C25464" w:rsidRDefault="009A2D1C" w:rsidP="00C25464">
            <w:pPr>
              <w:numPr>
                <w:ilvl w:val="0"/>
                <w:numId w:val="12"/>
              </w:numPr>
              <w:spacing w:line="276" w:lineRule="auto"/>
            </w:pPr>
            <w:r w:rsidRPr="00C25464">
              <w:t>Socialiai remtinų šeimų didėjimas</w:t>
            </w:r>
          </w:p>
          <w:p w:rsidR="009A2D1C" w:rsidRPr="00C25464" w:rsidRDefault="009A2D1C" w:rsidP="00C25464">
            <w:pPr>
              <w:numPr>
                <w:ilvl w:val="0"/>
                <w:numId w:val="12"/>
              </w:numPr>
              <w:spacing w:line="276" w:lineRule="auto"/>
            </w:pPr>
            <w:r w:rsidRPr="00C25464">
              <w:t>Spec. poreikių mokinių skaičiaus didėjimas (lieka mažiau laiko dirbti su gabiais vaikais).</w:t>
            </w:r>
          </w:p>
          <w:p w:rsidR="009A2D1C" w:rsidRPr="00C25464" w:rsidRDefault="009A2D1C" w:rsidP="00C25464">
            <w:pPr>
              <w:spacing w:line="276" w:lineRule="auto"/>
            </w:pPr>
          </w:p>
        </w:tc>
      </w:tr>
    </w:tbl>
    <w:p w:rsidR="00082926" w:rsidRPr="00C25464" w:rsidRDefault="00082926" w:rsidP="00C25464">
      <w:pPr>
        <w:spacing w:line="276" w:lineRule="auto"/>
        <w:rPr>
          <w:b/>
        </w:rPr>
      </w:pPr>
    </w:p>
    <w:p w:rsidR="00082926" w:rsidRPr="00C25464" w:rsidRDefault="00082926" w:rsidP="00C25464">
      <w:pPr>
        <w:spacing w:line="276" w:lineRule="auto"/>
        <w:jc w:val="center"/>
        <w:rPr>
          <w:b/>
        </w:rPr>
      </w:pPr>
      <w:r w:rsidRPr="00C25464">
        <w:rPr>
          <w:b/>
        </w:rPr>
        <w:t>XI SKYRIUS</w:t>
      </w:r>
    </w:p>
    <w:p w:rsidR="00082926" w:rsidRPr="00C25464" w:rsidRDefault="00082926" w:rsidP="00C25464">
      <w:pPr>
        <w:spacing w:line="276" w:lineRule="auto"/>
        <w:jc w:val="center"/>
        <w:rPr>
          <w:b/>
        </w:rPr>
      </w:pPr>
      <w:r w:rsidRPr="00C25464">
        <w:rPr>
          <w:b/>
        </w:rPr>
        <w:t>STRATEGIJOS ĮGYVENDINIMAS, STEBĖSENA IR PRIEŽIŪRA</w:t>
      </w:r>
    </w:p>
    <w:p w:rsidR="00082926" w:rsidRPr="00C25464" w:rsidRDefault="00082926" w:rsidP="00C25464">
      <w:pPr>
        <w:spacing w:line="276" w:lineRule="auto"/>
        <w:rPr>
          <w:b/>
        </w:rPr>
      </w:pPr>
    </w:p>
    <w:p w:rsidR="00082926" w:rsidRPr="00C25464" w:rsidRDefault="00082926" w:rsidP="00C25464">
      <w:pPr>
        <w:spacing w:line="276" w:lineRule="auto"/>
        <w:ind w:firstLine="720"/>
        <w:jc w:val="both"/>
      </w:pPr>
      <w:r w:rsidRPr="00C25464">
        <w:t>Strategijai įgyvendinti būtina, kad visa bendruomenė susitartų bei įsisąmonintų strateginio plano tikslus bei uždavinius, dauguma bendruomenės narių dalyvautų šio plano įgyvendinime, prisiimdami atsakomybę kasmet įgyvendinti konkrečias priemones.</w:t>
      </w:r>
    </w:p>
    <w:p w:rsidR="00082926" w:rsidRPr="00C25464" w:rsidRDefault="00082926" w:rsidP="00C25464">
      <w:pPr>
        <w:spacing w:line="276" w:lineRule="auto"/>
        <w:ind w:firstLine="720"/>
        <w:jc w:val="both"/>
      </w:pPr>
      <w:r w:rsidRPr="00C25464">
        <w:t>Įgyvendinant šį planą, tikimasi, kad plėtosis tvarios bei pasidalytosios lyderystės principai, rasis ne tik formalūs gimnazijos lyderiai, bet ir neformalūs, kurių dėka bendruomenėje būtų formuojamas teigiamas gimnazijos įvaizdis ir pagarba jai. Gimnazija yra atvira bei siekia bendradarbiavimo su socialiniais partneriais, ypač kai bendradarbiavimas padeda užtikrinti strateginio plano įgyvendinimą.</w:t>
      </w:r>
    </w:p>
    <w:p w:rsidR="00082926" w:rsidRPr="00C25464" w:rsidRDefault="00082926" w:rsidP="00C25464">
      <w:pPr>
        <w:spacing w:line="276" w:lineRule="auto"/>
        <w:ind w:firstLine="720"/>
        <w:jc w:val="both"/>
      </w:pPr>
      <w:r w:rsidRPr="00C25464">
        <w:t>Stebint strateginio plano įgyvendinimą, vykdant jo priežiūrą laikomasi šių vertinimo principų: kaip mums sekėsi įgyvendinti planą, kas mums pavyko ar kur mes suklydome, kodėl, ko galime pasimokyti, ką reikėtų pakeisti, jei reikia. Svarbu, kas mums pavyko, kokią sėkmę patyrėme</w:t>
      </w:r>
      <w:r w:rsidR="004C1519" w:rsidRPr="00C25464">
        <w:t>, o</w:t>
      </w:r>
      <w:r w:rsidRPr="00C25464">
        <w:t xml:space="preserve"> jei klydome, neieškoti</w:t>
      </w:r>
      <w:r w:rsidR="00000B5E" w:rsidRPr="00C25464">
        <w:t>,</w:t>
      </w:r>
      <w:r w:rsidRPr="00C25464">
        <w:t xml:space="preserve"> k</w:t>
      </w:r>
      <w:r w:rsidR="00000B5E" w:rsidRPr="00C25464">
        <w:t xml:space="preserve">as </w:t>
      </w:r>
      <w:r w:rsidRPr="00C25464">
        <w:t xml:space="preserve">yra kaltas, </w:t>
      </w:r>
      <w:r w:rsidR="004C1519" w:rsidRPr="00C25464">
        <w:t>bet išsiaiškinti,</w:t>
      </w:r>
      <w:r w:rsidRPr="00C25464">
        <w:t xml:space="preserve"> kodėl darėme klaidas bei kaip jų išvengti.</w:t>
      </w:r>
    </w:p>
    <w:p w:rsidR="00082926" w:rsidRPr="00C25464" w:rsidRDefault="00082926" w:rsidP="00C25464">
      <w:pPr>
        <w:spacing w:line="276" w:lineRule="auto"/>
        <w:ind w:firstLine="720"/>
        <w:jc w:val="both"/>
      </w:pPr>
      <w:r w:rsidRPr="00C25464">
        <w:t xml:space="preserve">Strateginio plano įgyvendinimo stebėsena vykdoma viso jo įgyvendinimo metu. Bendruomenei sutarus dėl strateginio plano turinio, jo stebėseną atlieka Gimnazijos tarybos nariai, pasiskirstydami programas. Jie stebi, kad gimnazijos strateginis planas derėtų su kitais gimnazijoje </w:t>
      </w:r>
      <w:r w:rsidRPr="00C25464">
        <w:lastRenderedPageBreak/>
        <w:t>esančiais planais, ugdymo planu, metiniu veiklos planu ir kt. Pasibaigus kalendoriniams metams, analizuoja plano pasirinktos programos įgyvendinimo priemones ir pritaria plano įgyvendinimo rezultatams. Analizės duomenys fiksuojami strateginio plano stebėsenos grupės sudarytoje lentelėje</w:t>
      </w:r>
      <w:r w:rsidR="004E7862" w:rsidRPr="00C25464">
        <w:t>.</w:t>
      </w:r>
    </w:p>
    <w:p w:rsidR="00B53CE2" w:rsidRPr="00C25464" w:rsidRDefault="00B53CE2" w:rsidP="00C25464">
      <w:pPr>
        <w:autoSpaceDE w:val="0"/>
        <w:autoSpaceDN w:val="0"/>
        <w:adjustRightInd w:val="0"/>
        <w:spacing w:line="276" w:lineRule="auto"/>
        <w:jc w:val="center"/>
        <w:rPr>
          <w:b/>
          <w:bCs/>
        </w:rPr>
      </w:pPr>
    </w:p>
    <w:p w:rsidR="00B53CE2" w:rsidRPr="00C25464" w:rsidRDefault="00B53CE2" w:rsidP="00C25464">
      <w:pPr>
        <w:autoSpaceDE w:val="0"/>
        <w:autoSpaceDN w:val="0"/>
        <w:adjustRightInd w:val="0"/>
        <w:spacing w:line="276" w:lineRule="auto"/>
        <w:jc w:val="center"/>
      </w:pPr>
      <w:r w:rsidRPr="00C25464">
        <w:rPr>
          <w:b/>
          <w:bCs/>
        </w:rPr>
        <w:t>STRATEGINIŲ TIKSLŲ PASIEKIMO ANALIZĖS FORMA</w:t>
      </w:r>
    </w:p>
    <w:p w:rsidR="00B53CE2" w:rsidRPr="00C25464" w:rsidRDefault="00B53CE2" w:rsidP="00C25464">
      <w:pPr>
        <w:autoSpaceDE w:val="0"/>
        <w:autoSpaceDN w:val="0"/>
        <w:adjustRightInd w:val="0"/>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
        <w:gridCol w:w="3112"/>
        <w:gridCol w:w="3686"/>
        <w:gridCol w:w="1984"/>
        <w:gridCol w:w="1991"/>
      </w:tblGrid>
      <w:tr w:rsidR="00B53CE2" w:rsidRPr="00C25464" w:rsidTr="00B53CE2">
        <w:trPr>
          <w:trHeight w:val="111"/>
        </w:trPr>
        <w:tc>
          <w:tcPr>
            <w:tcW w:w="3227" w:type="dxa"/>
            <w:shd w:val="clear" w:color="auto" w:fill="auto"/>
          </w:tcPr>
          <w:p w:rsidR="00B53CE2" w:rsidRPr="00C25464" w:rsidRDefault="00B53CE2" w:rsidP="00C25464">
            <w:pPr>
              <w:autoSpaceDE w:val="0"/>
              <w:autoSpaceDN w:val="0"/>
              <w:adjustRightInd w:val="0"/>
              <w:spacing w:line="276" w:lineRule="auto"/>
              <w:rPr>
                <w:b/>
                <w:bCs/>
              </w:rPr>
            </w:pPr>
            <w:r w:rsidRPr="00C25464">
              <w:rPr>
                <w:b/>
                <w:bCs/>
              </w:rPr>
              <w:t xml:space="preserve">Tikslas </w:t>
            </w:r>
          </w:p>
          <w:p w:rsidR="00B53CE2" w:rsidRPr="00C25464" w:rsidRDefault="00B53CE2" w:rsidP="00C25464">
            <w:pPr>
              <w:autoSpaceDE w:val="0"/>
              <w:autoSpaceDN w:val="0"/>
              <w:adjustRightInd w:val="0"/>
              <w:spacing w:line="276" w:lineRule="auto"/>
            </w:pPr>
          </w:p>
        </w:tc>
        <w:tc>
          <w:tcPr>
            <w:tcW w:w="10779" w:type="dxa"/>
            <w:gridSpan w:val="5"/>
            <w:shd w:val="clear" w:color="auto" w:fill="auto"/>
          </w:tcPr>
          <w:p w:rsidR="00B53CE2" w:rsidRPr="00C25464" w:rsidRDefault="00B53CE2" w:rsidP="00C25464">
            <w:pPr>
              <w:autoSpaceDE w:val="0"/>
              <w:autoSpaceDN w:val="0"/>
              <w:adjustRightInd w:val="0"/>
              <w:spacing w:line="276" w:lineRule="auto"/>
            </w:pPr>
            <w:r w:rsidRPr="00C25464">
              <w:rPr>
                <w:i/>
                <w:iCs/>
              </w:rPr>
              <w:t xml:space="preserve">(įrašyti tikslo pavadinimą) </w:t>
            </w:r>
          </w:p>
        </w:tc>
      </w:tr>
      <w:tr w:rsidR="00B53CE2" w:rsidRPr="00C25464" w:rsidTr="00B53CE2">
        <w:trPr>
          <w:trHeight w:val="383"/>
        </w:trPr>
        <w:tc>
          <w:tcPr>
            <w:tcW w:w="3227" w:type="dxa"/>
            <w:shd w:val="clear" w:color="auto" w:fill="auto"/>
          </w:tcPr>
          <w:p w:rsidR="00B53CE2" w:rsidRPr="00C25464" w:rsidRDefault="00B53CE2" w:rsidP="00C25464">
            <w:pPr>
              <w:autoSpaceDE w:val="0"/>
              <w:autoSpaceDN w:val="0"/>
              <w:adjustRightInd w:val="0"/>
              <w:spacing w:line="276" w:lineRule="auto"/>
            </w:pPr>
            <w:r w:rsidRPr="00C25464">
              <w:rPr>
                <w:b/>
                <w:bCs/>
              </w:rPr>
              <w:t xml:space="preserve">Uždaviniai </w:t>
            </w:r>
          </w:p>
        </w:tc>
        <w:tc>
          <w:tcPr>
            <w:tcW w:w="3118" w:type="dxa"/>
            <w:gridSpan w:val="2"/>
            <w:shd w:val="clear" w:color="auto" w:fill="auto"/>
          </w:tcPr>
          <w:p w:rsidR="00B53CE2" w:rsidRPr="00C25464" w:rsidRDefault="00B53CE2" w:rsidP="00C25464">
            <w:pPr>
              <w:autoSpaceDE w:val="0"/>
              <w:autoSpaceDN w:val="0"/>
              <w:adjustRightInd w:val="0"/>
              <w:spacing w:line="276" w:lineRule="auto"/>
            </w:pPr>
            <w:r w:rsidRPr="00C25464">
              <w:rPr>
                <w:b/>
                <w:bCs/>
              </w:rPr>
              <w:t xml:space="preserve">Planuotas pasiekimas </w:t>
            </w:r>
          </w:p>
        </w:tc>
        <w:tc>
          <w:tcPr>
            <w:tcW w:w="3686" w:type="dxa"/>
            <w:shd w:val="clear" w:color="auto" w:fill="auto"/>
          </w:tcPr>
          <w:p w:rsidR="00B53CE2" w:rsidRPr="00C25464" w:rsidRDefault="00B53CE2" w:rsidP="00C25464">
            <w:pPr>
              <w:autoSpaceDE w:val="0"/>
              <w:autoSpaceDN w:val="0"/>
              <w:adjustRightInd w:val="0"/>
              <w:spacing w:line="276" w:lineRule="auto"/>
            </w:pPr>
            <w:r w:rsidRPr="00C25464">
              <w:rPr>
                <w:b/>
                <w:bCs/>
              </w:rPr>
              <w:t xml:space="preserve">Pasiektas rezultatas </w:t>
            </w:r>
          </w:p>
        </w:tc>
        <w:tc>
          <w:tcPr>
            <w:tcW w:w="1984" w:type="dxa"/>
            <w:shd w:val="clear" w:color="auto" w:fill="auto"/>
          </w:tcPr>
          <w:p w:rsidR="00B53CE2" w:rsidRPr="00C25464" w:rsidRDefault="00B53CE2" w:rsidP="00C25464">
            <w:pPr>
              <w:autoSpaceDE w:val="0"/>
              <w:autoSpaceDN w:val="0"/>
              <w:adjustRightInd w:val="0"/>
              <w:spacing w:line="276" w:lineRule="auto"/>
            </w:pPr>
            <w:r w:rsidRPr="00C25464">
              <w:rPr>
                <w:b/>
                <w:bCs/>
              </w:rPr>
              <w:t xml:space="preserve">Planuoti finansiniai ištekliai </w:t>
            </w:r>
          </w:p>
        </w:tc>
        <w:tc>
          <w:tcPr>
            <w:tcW w:w="1991" w:type="dxa"/>
            <w:shd w:val="clear" w:color="auto" w:fill="auto"/>
          </w:tcPr>
          <w:p w:rsidR="00B53CE2" w:rsidRPr="00C25464" w:rsidRDefault="00B53CE2" w:rsidP="00C25464">
            <w:pPr>
              <w:autoSpaceDE w:val="0"/>
              <w:autoSpaceDN w:val="0"/>
              <w:adjustRightInd w:val="0"/>
              <w:spacing w:line="276" w:lineRule="auto"/>
            </w:pPr>
            <w:r w:rsidRPr="00C25464">
              <w:rPr>
                <w:b/>
                <w:bCs/>
              </w:rPr>
              <w:t xml:space="preserve">Panaudoti finansiniai ištekliai </w:t>
            </w:r>
          </w:p>
        </w:tc>
      </w:tr>
      <w:tr w:rsidR="00B53CE2" w:rsidRPr="00C25464" w:rsidTr="00B53CE2">
        <w:trPr>
          <w:trHeight w:val="242"/>
        </w:trPr>
        <w:tc>
          <w:tcPr>
            <w:tcW w:w="3233" w:type="dxa"/>
            <w:gridSpan w:val="2"/>
            <w:shd w:val="clear" w:color="auto" w:fill="auto"/>
          </w:tcPr>
          <w:p w:rsidR="00B53CE2" w:rsidRPr="00C25464" w:rsidRDefault="00B53CE2" w:rsidP="00C25464">
            <w:pPr>
              <w:autoSpaceDE w:val="0"/>
              <w:autoSpaceDN w:val="0"/>
              <w:adjustRightInd w:val="0"/>
              <w:spacing w:line="276" w:lineRule="auto"/>
            </w:pPr>
            <w:r w:rsidRPr="00C25464">
              <w:rPr>
                <w:b/>
                <w:bCs/>
              </w:rPr>
              <w:t xml:space="preserve">Uždavinys 1 </w:t>
            </w:r>
          </w:p>
          <w:p w:rsidR="00B53CE2" w:rsidRPr="00C25464" w:rsidRDefault="00B53CE2" w:rsidP="00C25464">
            <w:pPr>
              <w:autoSpaceDE w:val="0"/>
              <w:autoSpaceDN w:val="0"/>
              <w:adjustRightInd w:val="0"/>
              <w:spacing w:line="276" w:lineRule="auto"/>
            </w:pPr>
            <w:r w:rsidRPr="00C25464">
              <w:rPr>
                <w:i/>
                <w:iCs/>
              </w:rPr>
              <w:t xml:space="preserve">(įrašyti pavadinimą) </w:t>
            </w:r>
          </w:p>
        </w:tc>
        <w:tc>
          <w:tcPr>
            <w:tcW w:w="3112"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3686"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84"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91"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r>
      <w:tr w:rsidR="00B53CE2" w:rsidRPr="00C25464" w:rsidTr="00B53CE2">
        <w:trPr>
          <w:trHeight w:val="242"/>
        </w:trPr>
        <w:tc>
          <w:tcPr>
            <w:tcW w:w="3233" w:type="dxa"/>
            <w:gridSpan w:val="2"/>
            <w:shd w:val="clear" w:color="auto" w:fill="auto"/>
          </w:tcPr>
          <w:p w:rsidR="00B53CE2" w:rsidRPr="00C25464" w:rsidRDefault="00B53CE2" w:rsidP="00C25464">
            <w:pPr>
              <w:autoSpaceDE w:val="0"/>
              <w:autoSpaceDN w:val="0"/>
              <w:adjustRightInd w:val="0"/>
              <w:spacing w:line="276" w:lineRule="auto"/>
            </w:pPr>
            <w:r w:rsidRPr="00C25464">
              <w:rPr>
                <w:b/>
                <w:bCs/>
              </w:rPr>
              <w:t xml:space="preserve">Uždavinys 2 </w:t>
            </w:r>
          </w:p>
          <w:p w:rsidR="00B53CE2" w:rsidRPr="00C25464" w:rsidRDefault="00B53CE2" w:rsidP="00C25464">
            <w:pPr>
              <w:autoSpaceDE w:val="0"/>
              <w:autoSpaceDN w:val="0"/>
              <w:adjustRightInd w:val="0"/>
              <w:spacing w:line="276" w:lineRule="auto"/>
            </w:pPr>
            <w:r w:rsidRPr="00C25464">
              <w:rPr>
                <w:i/>
                <w:iCs/>
              </w:rPr>
              <w:t xml:space="preserve">(įrašyti pavadinimą) </w:t>
            </w:r>
          </w:p>
        </w:tc>
        <w:tc>
          <w:tcPr>
            <w:tcW w:w="3112"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3686"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84"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91"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r>
      <w:tr w:rsidR="00B53CE2" w:rsidRPr="00C25464" w:rsidTr="00B53CE2">
        <w:trPr>
          <w:trHeight w:val="242"/>
        </w:trPr>
        <w:tc>
          <w:tcPr>
            <w:tcW w:w="3233" w:type="dxa"/>
            <w:gridSpan w:val="2"/>
            <w:shd w:val="clear" w:color="auto" w:fill="auto"/>
          </w:tcPr>
          <w:p w:rsidR="00B53CE2" w:rsidRPr="00C25464" w:rsidRDefault="00B53CE2" w:rsidP="00C25464">
            <w:pPr>
              <w:autoSpaceDE w:val="0"/>
              <w:autoSpaceDN w:val="0"/>
              <w:adjustRightInd w:val="0"/>
              <w:spacing w:line="276" w:lineRule="auto"/>
            </w:pPr>
            <w:r w:rsidRPr="00C25464">
              <w:rPr>
                <w:b/>
                <w:bCs/>
              </w:rPr>
              <w:t xml:space="preserve">Uždavinys 3 </w:t>
            </w:r>
          </w:p>
          <w:p w:rsidR="00B53CE2" w:rsidRPr="00C25464" w:rsidRDefault="00B53CE2" w:rsidP="00C25464">
            <w:pPr>
              <w:autoSpaceDE w:val="0"/>
              <w:autoSpaceDN w:val="0"/>
              <w:adjustRightInd w:val="0"/>
              <w:spacing w:line="276" w:lineRule="auto"/>
            </w:pPr>
            <w:r w:rsidRPr="00C25464">
              <w:rPr>
                <w:i/>
                <w:iCs/>
              </w:rPr>
              <w:t xml:space="preserve">(įrašyti pavadinimą) </w:t>
            </w:r>
          </w:p>
        </w:tc>
        <w:tc>
          <w:tcPr>
            <w:tcW w:w="3112"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3686"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84"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c>
          <w:tcPr>
            <w:tcW w:w="1991" w:type="dxa"/>
            <w:shd w:val="clear" w:color="auto" w:fill="auto"/>
          </w:tcPr>
          <w:p w:rsidR="00B53CE2" w:rsidRPr="00C25464" w:rsidRDefault="00B53CE2" w:rsidP="00C25464">
            <w:pPr>
              <w:spacing w:line="276" w:lineRule="auto"/>
            </w:pPr>
          </w:p>
          <w:p w:rsidR="00B53CE2" w:rsidRPr="00C25464" w:rsidRDefault="00B53CE2" w:rsidP="00C25464">
            <w:pPr>
              <w:autoSpaceDE w:val="0"/>
              <w:autoSpaceDN w:val="0"/>
              <w:adjustRightInd w:val="0"/>
              <w:spacing w:line="276" w:lineRule="auto"/>
            </w:pPr>
          </w:p>
        </w:tc>
      </w:tr>
      <w:tr w:rsidR="00B53CE2" w:rsidRPr="00C25464" w:rsidTr="00B53CE2">
        <w:trPr>
          <w:trHeight w:val="245"/>
        </w:trPr>
        <w:tc>
          <w:tcPr>
            <w:tcW w:w="3233" w:type="dxa"/>
            <w:gridSpan w:val="2"/>
            <w:shd w:val="clear" w:color="auto" w:fill="auto"/>
          </w:tcPr>
          <w:p w:rsidR="00B53CE2" w:rsidRPr="00C25464" w:rsidRDefault="00B53CE2" w:rsidP="00C25464">
            <w:pPr>
              <w:autoSpaceDE w:val="0"/>
              <w:autoSpaceDN w:val="0"/>
              <w:adjustRightInd w:val="0"/>
              <w:spacing w:line="276" w:lineRule="auto"/>
              <w:rPr>
                <w:b/>
                <w:bCs/>
              </w:rPr>
            </w:pPr>
            <w:r w:rsidRPr="00C25464">
              <w:rPr>
                <w:b/>
                <w:bCs/>
              </w:rPr>
              <w:t xml:space="preserve">Išvada apie pasiektą tikslą </w:t>
            </w:r>
          </w:p>
          <w:p w:rsidR="00B53CE2" w:rsidRPr="00C25464" w:rsidRDefault="00B53CE2" w:rsidP="00C25464">
            <w:pPr>
              <w:autoSpaceDE w:val="0"/>
              <w:autoSpaceDN w:val="0"/>
              <w:adjustRightInd w:val="0"/>
              <w:spacing w:line="276" w:lineRule="auto"/>
            </w:pPr>
          </w:p>
        </w:tc>
        <w:tc>
          <w:tcPr>
            <w:tcW w:w="10773" w:type="dxa"/>
            <w:gridSpan w:val="4"/>
            <w:shd w:val="clear" w:color="auto" w:fill="auto"/>
          </w:tcPr>
          <w:p w:rsidR="00B53CE2" w:rsidRPr="00C25464" w:rsidRDefault="00B53CE2" w:rsidP="00C25464">
            <w:pPr>
              <w:autoSpaceDE w:val="0"/>
              <w:autoSpaceDN w:val="0"/>
              <w:adjustRightInd w:val="0"/>
              <w:spacing w:line="276" w:lineRule="auto"/>
            </w:pPr>
          </w:p>
        </w:tc>
      </w:tr>
    </w:tbl>
    <w:p w:rsidR="00082926" w:rsidRPr="00C25464" w:rsidRDefault="00082926" w:rsidP="00C25464">
      <w:pPr>
        <w:spacing w:line="276" w:lineRule="auto"/>
        <w:ind w:firstLine="720"/>
        <w:rPr>
          <w:b/>
        </w:rPr>
      </w:pPr>
    </w:p>
    <w:p w:rsidR="00082926" w:rsidRPr="00C25464" w:rsidRDefault="00082926" w:rsidP="00C25464">
      <w:pPr>
        <w:spacing w:line="276" w:lineRule="auto"/>
        <w:rPr>
          <w:b/>
        </w:rPr>
      </w:pPr>
    </w:p>
    <w:p w:rsidR="00082926" w:rsidRPr="00C25464" w:rsidRDefault="00082926" w:rsidP="00C25464">
      <w:pPr>
        <w:spacing w:line="276" w:lineRule="auto"/>
        <w:ind w:firstLine="720"/>
        <w:jc w:val="both"/>
      </w:pPr>
      <w:r w:rsidRPr="00C25464">
        <w:t>Gauti rezultatai yra aptariami mokinių taryboje, mokytojų taryboje bei Gimnazijos taryboje. Aptarus yra pritariama arba koreguojami rezultatai, sutariama dėl išvadų bei pateikiama ataskaita visai gimnazijos bendruomenei interneto svetainėje. Plano stebėsenos darbus padeda įgyvendinti gimnazijos vadovai. Pasibaigus vertinimo procesui, bet kurios savivaldos iniciatyva, gali būti tikslinamas strateginio plano turinys. Už strateginio plano įgyvendinamų veiklų priežiūrą yra atsakingi šią veiklą įgyvendinantys veiklos vykdytojai bei asmuo atsakingas už priemonės įvykdymą.</w:t>
      </w:r>
    </w:p>
    <w:p w:rsidR="00082926" w:rsidRPr="00C25464" w:rsidRDefault="00082926" w:rsidP="00C25464">
      <w:pPr>
        <w:pStyle w:val="Default"/>
        <w:spacing w:line="276" w:lineRule="auto"/>
        <w:rPr>
          <w:b/>
          <w:bCs/>
          <w:color w:val="auto"/>
          <w:lang w:val="lt-LT"/>
        </w:rPr>
      </w:pPr>
    </w:p>
    <w:p w:rsidR="00082926" w:rsidRPr="00C25464" w:rsidRDefault="00082926" w:rsidP="00C25464">
      <w:pPr>
        <w:spacing w:line="276" w:lineRule="auto"/>
        <w:jc w:val="center"/>
        <w:rPr>
          <w:b/>
          <w:bCs/>
        </w:rPr>
      </w:pPr>
      <w:r w:rsidRPr="00C25464">
        <w:rPr>
          <w:b/>
          <w:bCs/>
        </w:rPr>
        <w:t>_________________________________</w:t>
      </w:r>
    </w:p>
    <w:p w:rsidR="00082926" w:rsidRPr="00C25464" w:rsidRDefault="00082926" w:rsidP="00C25464">
      <w:pPr>
        <w:spacing w:line="276" w:lineRule="auto"/>
        <w:jc w:val="center"/>
        <w:rPr>
          <w:b/>
          <w:highlight w:val="cyan"/>
        </w:rPr>
      </w:pPr>
    </w:p>
    <w:sectPr w:rsidR="00082926" w:rsidRPr="00C25464" w:rsidSect="00CD3D3B">
      <w:headerReference w:type="even" r:id="rId12"/>
      <w:headerReference w:type="default" r:id="rId13"/>
      <w:pgSz w:w="16838" w:h="11906" w:orient="landscape"/>
      <w:pgMar w:top="1276" w:right="1134" w:bottom="851" w:left="1134" w:header="567" w:footer="567" w:gutter="0"/>
      <w:pgNumType w:start="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7DA" w:rsidRDefault="004747DA">
      <w:r>
        <w:separator/>
      </w:r>
    </w:p>
  </w:endnote>
  <w:endnote w:type="continuationSeparator" w:id="1">
    <w:p w:rsidR="004747DA" w:rsidRDefault="004747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7DA" w:rsidRDefault="004747DA">
      <w:r>
        <w:separator/>
      </w:r>
    </w:p>
  </w:footnote>
  <w:footnote w:type="continuationSeparator" w:id="1">
    <w:p w:rsidR="004747DA" w:rsidRDefault="00474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E2" w:rsidRDefault="00B53CE2" w:rsidP="001309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53CE2" w:rsidRDefault="00B53CE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CE2" w:rsidRDefault="00B53CE2" w:rsidP="001309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47BB1">
      <w:rPr>
        <w:rStyle w:val="Puslapionumeris"/>
        <w:noProof/>
      </w:rPr>
      <w:t>1</w:t>
    </w:r>
    <w:r>
      <w:rPr>
        <w:rStyle w:val="Puslapionumeris"/>
      </w:rPr>
      <w:fldChar w:fldCharType="end"/>
    </w:r>
  </w:p>
  <w:p w:rsidR="00B53CE2" w:rsidRDefault="00B53CE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751"/>
    <w:multiLevelType w:val="hybridMultilevel"/>
    <w:tmpl w:val="6564203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nsid w:val="065E6CBA"/>
    <w:multiLevelType w:val="hybridMultilevel"/>
    <w:tmpl w:val="A828B228"/>
    <w:lvl w:ilvl="0" w:tplc="7A5448F0">
      <w:start w:val="1"/>
      <w:numFmt w:val="bullet"/>
      <w:lvlText w:val="-"/>
      <w:lvlJc w:val="left"/>
      <w:pPr>
        <w:ind w:left="1080" w:hanging="360"/>
      </w:pPr>
      <w:rPr>
        <w:rFonts w:ascii="Book Antiqua" w:eastAsia="Times New Roman" w:hAnsi="Book Antiqua"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F4B5484"/>
    <w:multiLevelType w:val="hybridMultilevel"/>
    <w:tmpl w:val="4BF0A08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15A93A1E"/>
    <w:multiLevelType w:val="hybridMultilevel"/>
    <w:tmpl w:val="5EC66C4C"/>
    <w:lvl w:ilvl="0" w:tplc="10C480F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B60FC3"/>
    <w:multiLevelType w:val="hybridMultilevel"/>
    <w:tmpl w:val="E370DF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147191"/>
    <w:multiLevelType w:val="hybridMultilevel"/>
    <w:tmpl w:val="2904E9F2"/>
    <w:lvl w:ilvl="0" w:tplc="10C480F4">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210F65BD"/>
    <w:multiLevelType w:val="hybridMultilevel"/>
    <w:tmpl w:val="9F8AE2E4"/>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F3791"/>
    <w:multiLevelType w:val="hybridMultilevel"/>
    <w:tmpl w:val="0950A0F8"/>
    <w:lvl w:ilvl="0" w:tplc="04270001">
      <w:start w:val="1"/>
      <w:numFmt w:val="bullet"/>
      <w:lvlText w:val=""/>
      <w:lvlJc w:val="left"/>
      <w:pPr>
        <w:ind w:left="720" w:hanging="360"/>
      </w:pPr>
      <w:rPr>
        <w:rFonts w:ascii="Symbol" w:hAnsi="Symbol" w:hint="default"/>
      </w:rPr>
    </w:lvl>
    <w:lvl w:ilvl="1" w:tplc="D2F6D0B8">
      <w:numFmt w:val="bullet"/>
      <w:lvlText w:val="•"/>
      <w:lvlJc w:val="left"/>
      <w:pPr>
        <w:ind w:left="1800" w:hanging="72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68D2104"/>
    <w:multiLevelType w:val="hybridMultilevel"/>
    <w:tmpl w:val="AFB2F3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C11CA8"/>
    <w:multiLevelType w:val="hybridMultilevel"/>
    <w:tmpl w:val="22DCDA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ADC07EF"/>
    <w:multiLevelType w:val="hybridMultilevel"/>
    <w:tmpl w:val="02EA1844"/>
    <w:lvl w:ilvl="0" w:tplc="10C480F4">
      <w:start w:val="1"/>
      <w:numFmt w:val="decimal"/>
      <w:lvlText w:val="%1."/>
      <w:lvlJc w:val="left"/>
      <w:pPr>
        <w:ind w:left="1080" w:hanging="360"/>
      </w:pPr>
      <w:rPr>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2E5E75C4"/>
    <w:multiLevelType w:val="hybridMultilevel"/>
    <w:tmpl w:val="F7EE04F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4597BC6"/>
    <w:multiLevelType w:val="hybridMultilevel"/>
    <w:tmpl w:val="76AE76BC"/>
    <w:lvl w:ilvl="0" w:tplc="10C480F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33545B"/>
    <w:multiLevelType w:val="hybridMultilevel"/>
    <w:tmpl w:val="B5F881C6"/>
    <w:lvl w:ilvl="0" w:tplc="0427000F">
      <w:start w:val="1"/>
      <w:numFmt w:val="decimal"/>
      <w:lvlText w:val="%1."/>
      <w:lvlJc w:val="left"/>
      <w:pPr>
        <w:tabs>
          <w:tab w:val="num" w:pos="1260"/>
        </w:tabs>
        <w:ind w:left="1260" w:hanging="360"/>
      </w:pPr>
      <w:rPr>
        <w:rFonts w:hint="default"/>
        <w:b w:val="0"/>
        <w:i w:val="0"/>
        <w:caps w:val="0"/>
        <w:strike w:val="0"/>
        <w:dstrike w:val="0"/>
        <w:shadow w:val="0"/>
        <w:emboss w:val="0"/>
        <w:imprint w:val="0"/>
        <w:vanish w:val="0"/>
        <w:vertAlign w:val="baseline"/>
        <w:lang w:val="lt-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4">
    <w:nsid w:val="43654EC5"/>
    <w:multiLevelType w:val="hybridMultilevel"/>
    <w:tmpl w:val="642C5DAE"/>
    <w:lvl w:ilvl="0" w:tplc="10C480F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0E94B8F"/>
    <w:multiLevelType w:val="hybridMultilevel"/>
    <w:tmpl w:val="C18A743A"/>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525312F7"/>
    <w:multiLevelType w:val="hybridMultilevel"/>
    <w:tmpl w:val="A9884C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CD77B31"/>
    <w:multiLevelType w:val="hybridMultilevel"/>
    <w:tmpl w:val="B10E1576"/>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42911"/>
    <w:multiLevelType w:val="hybridMultilevel"/>
    <w:tmpl w:val="F4A4CBFC"/>
    <w:lvl w:ilvl="0" w:tplc="0427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2CD2AA6"/>
    <w:multiLevelType w:val="hybridMultilevel"/>
    <w:tmpl w:val="D98C64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D452D29"/>
    <w:multiLevelType w:val="hybridMultilevel"/>
    <w:tmpl w:val="4F2849DA"/>
    <w:lvl w:ilvl="0" w:tplc="AEC070EE">
      <w:start w:val="1"/>
      <w:numFmt w:val="upperRoman"/>
      <w:lvlText w:val="%1."/>
      <w:lvlJc w:val="center"/>
      <w:pPr>
        <w:tabs>
          <w:tab w:val="num" w:pos="1817"/>
        </w:tabs>
        <w:ind w:left="1080" w:firstLine="454"/>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71882F1E"/>
    <w:multiLevelType w:val="hybridMultilevel"/>
    <w:tmpl w:val="98904620"/>
    <w:lvl w:ilvl="0" w:tplc="203876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1A531A"/>
    <w:multiLevelType w:val="hybridMultilevel"/>
    <w:tmpl w:val="ACCCC26A"/>
    <w:lvl w:ilvl="0" w:tplc="10C480F4">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0"/>
  </w:num>
  <w:num w:numId="2">
    <w:abstractNumId w:val="1"/>
  </w:num>
  <w:num w:numId="3">
    <w:abstractNumId w:val="6"/>
  </w:num>
  <w:num w:numId="4">
    <w:abstractNumId w:val="17"/>
  </w:num>
  <w:num w:numId="5">
    <w:abstractNumId w:val="21"/>
  </w:num>
  <w:num w:numId="6">
    <w:abstractNumId w:val="13"/>
  </w:num>
  <w:num w:numId="7">
    <w:abstractNumId w:val="15"/>
  </w:num>
  <w:num w:numId="8">
    <w:abstractNumId w:val="4"/>
  </w:num>
  <w:num w:numId="9">
    <w:abstractNumId w:val="7"/>
  </w:num>
  <w:num w:numId="10">
    <w:abstractNumId w:val="2"/>
  </w:num>
  <w:num w:numId="11">
    <w:abstractNumId w:val="18"/>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8"/>
  </w:num>
  <w:num w:numId="16">
    <w:abstractNumId w:val="19"/>
  </w:num>
  <w:num w:numId="17">
    <w:abstractNumId w:val="9"/>
  </w:num>
  <w:num w:numId="18">
    <w:abstractNumId w:val="3"/>
  </w:num>
  <w:num w:numId="19">
    <w:abstractNumId w:val="10"/>
  </w:num>
  <w:num w:numId="20">
    <w:abstractNumId w:val="5"/>
  </w:num>
  <w:num w:numId="21">
    <w:abstractNumId w:val="12"/>
  </w:num>
  <w:num w:numId="22">
    <w:abstractNumId w:val="22"/>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0"/>
    <w:footnote w:id="1"/>
  </w:footnotePr>
  <w:endnotePr>
    <w:endnote w:id="0"/>
    <w:endnote w:id="1"/>
  </w:endnotePr>
  <w:compat/>
  <w:rsids>
    <w:rsidRoot w:val="002A6357"/>
    <w:rsid w:val="00000B5E"/>
    <w:rsid w:val="00002DED"/>
    <w:rsid w:val="00020C26"/>
    <w:rsid w:val="00031380"/>
    <w:rsid w:val="00040523"/>
    <w:rsid w:val="0004688E"/>
    <w:rsid w:val="00046943"/>
    <w:rsid w:val="00047BB1"/>
    <w:rsid w:val="000512B8"/>
    <w:rsid w:val="00062284"/>
    <w:rsid w:val="0006357F"/>
    <w:rsid w:val="000659EE"/>
    <w:rsid w:val="00066CE8"/>
    <w:rsid w:val="00067FA7"/>
    <w:rsid w:val="000741D9"/>
    <w:rsid w:val="00074276"/>
    <w:rsid w:val="00082926"/>
    <w:rsid w:val="00087716"/>
    <w:rsid w:val="000955E1"/>
    <w:rsid w:val="000A32D6"/>
    <w:rsid w:val="000A3A69"/>
    <w:rsid w:val="000A6DE7"/>
    <w:rsid w:val="000A7A6F"/>
    <w:rsid w:val="000B0AE1"/>
    <w:rsid w:val="000D07FC"/>
    <w:rsid w:val="000D1C8C"/>
    <w:rsid w:val="000D3618"/>
    <w:rsid w:val="000D5033"/>
    <w:rsid w:val="000D5D8D"/>
    <w:rsid w:val="000E58A6"/>
    <w:rsid w:val="000E65DF"/>
    <w:rsid w:val="000F6426"/>
    <w:rsid w:val="001030C6"/>
    <w:rsid w:val="00103385"/>
    <w:rsid w:val="0011193A"/>
    <w:rsid w:val="00114ADC"/>
    <w:rsid w:val="00117A01"/>
    <w:rsid w:val="00122C76"/>
    <w:rsid w:val="0012476C"/>
    <w:rsid w:val="001275BB"/>
    <w:rsid w:val="00127953"/>
    <w:rsid w:val="0013090A"/>
    <w:rsid w:val="0013400F"/>
    <w:rsid w:val="00142511"/>
    <w:rsid w:val="00166840"/>
    <w:rsid w:val="00166DCD"/>
    <w:rsid w:val="00177870"/>
    <w:rsid w:val="00180DCE"/>
    <w:rsid w:val="001837FC"/>
    <w:rsid w:val="00184A75"/>
    <w:rsid w:val="00195543"/>
    <w:rsid w:val="001A3D1E"/>
    <w:rsid w:val="001B5E79"/>
    <w:rsid w:val="001D2D7E"/>
    <w:rsid w:val="0020026E"/>
    <w:rsid w:val="00204D07"/>
    <w:rsid w:val="00207E45"/>
    <w:rsid w:val="00211776"/>
    <w:rsid w:val="002169D4"/>
    <w:rsid w:val="00221722"/>
    <w:rsid w:val="00222EC3"/>
    <w:rsid w:val="00230495"/>
    <w:rsid w:val="0023428E"/>
    <w:rsid w:val="002375D7"/>
    <w:rsid w:val="00242850"/>
    <w:rsid w:val="00247531"/>
    <w:rsid w:val="00250EBB"/>
    <w:rsid w:val="00252AF4"/>
    <w:rsid w:val="00255447"/>
    <w:rsid w:val="00257878"/>
    <w:rsid w:val="0026074D"/>
    <w:rsid w:val="00260AF2"/>
    <w:rsid w:val="00262A35"/>
    <w:rsid w:val="00263937"/>
    <w:rsid w:val="002659BB"/>
    <w:rsid w:val="0026684B"/>
    <w:rsid w:val="002749E7"/>
    <w:rsid w:val="002808D0"/>
    <w:rsid w:val="0028727D"/>
    <w:rsid w:val="00287BE2"/>
    <w:rsid w:val="00287DA5"/>
    <w:rsid w:val="00291501"/>
    <w:rsid w:val="00291C33"/>
    <w:rsid w:val="002A2878"/>
    <w:rsid w:val="002A6357"/>
    <w:rsid w:val="002B0B65"/>
    <w:rsid w:val="002B237B"/>
    <w:rsid w:val="002B4601"/>
    <w:rsid w:val="002B73BD"/>
    <w:rsid w:val="002C500A"/>
    <w:rsid w:val="002C5C5C"/>
    <w:rsid w:val="002C5C93"/>
    <w:rsid w:val="002D576E"/>
    <w:rsid w:val="002D6CCE"/>
    <w:rsid w:val="002E5283"/>
    <w:rsid w:val="002E74D1"/>
    <w:rsid w:val="002F45A6"/>
    <w:rsid w:val="002F5A2C"/>
    <w:rsid w:val="00304901"/>
    <w:rsid w:val="00313F8F"/>
    <w:rsid w:val="003202A1"/>
    <w:rsid w:val="003221F7"/>
    <w:rsid w:val="00324609"/>
    <w:rsid w:val="0033644A"/>
    <w:rsid w:val="00336B12"/>
    <w:rsid w:val="00337BD1"/>
    <w:rsid w:val="003468A3"/>
    <w:rsid w:val="00353CF4"/>
    <w:rsid w:val="003551E9"/>
    <w:rsid w:val="00361EF1"/>
    <w:rsid w:val="00370262"/>
    <w:rsid w:val="0037126D"/>
    <w:rsid w:val="00376461"/>
    <w:rsid w:val="00381511"/>
    <w:rsid w:val="00392780"/>
    <w:rsid w:val="00392896"/>
    <w:rsid w:val="00397567"/>
    <w:rsid w:val="003A1CC8"/>
    <w:rsid w:val="003A6585"/>
    <w:rsid w:val="003A7447"/>
    <w:rsid w:val="003C1C09"/>
    <w:rsid w:val="003C2F8B"/>
    <w:rsid w:val="003C606A"/>
    <w:rsid w:val="003C6B69"/>
    <w:rsid w:val="003E71B3"/>
    <w:rsid w:val="003F4574"/>
    <w:rsid w:val="0040357A"/>
    <w:rsid w:val="00403DEC"/>
    <w:rsid w:val="00406806"/>
    <w:rsid w:val="0040689D"/>
    <w:rsid w:val="00406957"/>
    <w:rsid w:val="00417A38"/>
    <w:rsid w:val="004230AD"/>
    <w:rsid w:val="00437503"/>
    <w:rsid w:val="0044195E"/>
    <w:rsid w:val="004420CE"/>
    <w:rsid w:val="00455E6E"/>
    <w:rsid w:val="004616D6"/>
    <w:rsid w:val="00465AE2"/>
    <w:rsid w:val="004747DA"/>
    <w:rsid w:val="00485D05"/>
    <w:rsid w:val="00496CB4"/>
    <w:rsid w:val="004A4088"/>
    <w:rsid w:val="004C1519"/>
    <w:rsid w:val="004C22F5"/>
    <w:rsid w:val="004C60F0"/>
    <w:rsid w:val="004C7109"/>
    <w:rsid w:val="004D16C1"/>
    <w:rsid w:val="004D1B61"/>
    <w:rsid w:val="004D4500"/>
    <w:rsid w:val="004D5D5A"/>
    <w:rsid w:val="004E687D"/>
    <w:rsid w:val="004E6C75"/>
    <w:rsid w:val="004E7862"/>
    <w:rsid w:val="004F1291"/>
    <w:rsid w:val="004F1A11"/>
    <w:rsid w:val="004F50DE"/>
    <w:rsid w:val="0051125B"/>
    <w:rsid w:val="00514CDC"/>
    <w:rsid w:val="00515ADB"/>
    <w:rsid w:val="00516E0D"/>
    <w:rsid w:val="00523CC2"/>
    <w:rsid w:val="005315EE"/>
    <w:rsid w:val="0054068C"/>
    <w:rsid w:val="00542209"/>
    <w:rsid w:val="00544EAC"/>
    <w:rsid w:val="0054769A"/>
    <w:rsid w:val="00561C30"/>
    <w:rsid w:val="00574CD0"/>
    <w:rsid w:val="0058287F"/>
    <w:rsid w:val="00585133"/>
    <w:rsid w:val="005868F5"/>
    <w:rsid w:val="00586F2D"/>
    <w:rsid w:val="0058734E"/>
    <w:rsid w:val="005937C9"/>
    <w:rsid w:val="00593FEA"/>
    <w:rsid w:val="00595EB7"/>
    <w:rsid w:val="005A12C1"/>
    <w:rsid w:val="005A4018"/>
    <w:rsid w:val="005A40F8"/>
    <w:rsid w:val="005A70B4"/>
    <w:rsid w:val="005B46BF"/>
    <w:rsid w:val="005C2DF4"/>
    <w:rsid w:val="005C345C"/>
    <w:rsid w:val="005D150E"/>
    <w:rsid w:val="005D2624"/>
    <w:rsid w:val="005E2CF1"/>
    <w:rsid w:val="005E67C0"/>
    <w:rsid w:val="00600B66"/>
    <w:rsid w:val="006133DE"/>
    <w:rsid w:val="006139C2"/>
    <w:rsid w:val="006212CF"/>
    <w:rsid w:val="00630B5D"/>
    <w:rsid w:val="00632725"/>
    <w:rsid w:val="006434DD"/>
    <w:rsid w:val="00644BB0"/>
    <w:rsid w:val="00646908"/>
    <w:rsid w:val="00651CA7"/>
    <w:rsid w:val="006643EF"/>
    <w:rsid w:val="00670F86"/>
    <w:rsid w:val="00673495"/>
    <w:rsid w:val="00674684"/>
    <w:rsid w:val="00682701"/>
    <w:rsid w:val="00683B16"/>
    <w:rsid w:val="00684C66"/>
    <w:rsid w:val="006858E5"/>
    <w:rsid w:val="00697A43"/>
    <w:rsid w:val="006A4573"/>
    <w:rsid w:val="006A46BD"/>
    <w:rsid w:val="006A5D65"/>
    <w:rsid w:val="006B7B1C"/>
    <w:rsid w:val="006D579B"/>
    <w:rsid w:val="006D617A"/>
    <w:rsid w:val="006E1016"/>
    <w:rsid w:val="007003FB"/>
    <w:rsid w:val="00700B5B"/>
    <w:rsid w:val="007069CC"/>
    <w:rsid w:val="00707480"/>
    <w:rsid w:val="007134B6"/>
    <w:rsid w:val="007159DF"/>
    <w:rsid w:val="00720F7F"/>
    <w:rsid w:val="00724128"/>
    <w:rsid w:val="00724788"/>
    <w:rsid w:val="00726C33"/>
    <w:rsid w:val="00732BE7"/>
    <w:rsid w:val="00733765"/>
    <w:rsid w:val="00736697"/>
    <w:rsid w:val="00761E9B"/>
    <w:rsid w:val="0076216A"/>
    <w:rsid w:val="00762E3B"/>
    <w:rsid w:val="007673EC"/>
    <w:rsid w:val="00771A0D"/>
    <w:rsid w:val="0077555B"/>
    <w:rsid w:val="00791BB6"/>
    <w:rsid w:val="00794713"/>
    <w:rsid w:val="007A391F"/>
    <w:rsid w:val="007B604D"/>
    <w:rsid w:val="007C181F"/>
    <w:rsid w:val="007C1F49"/>
    <w:rsid w:val="007C778B"/>
    <w:rsid w:val="007D3304"/>
    <w:rsid w:val="007E0165"/>
    <w:rsid w:val="007E1F34"/>
    <w:rsid w:val="007E4875"/>
    <w:rsid w:val="007F289D"/>
    <w:rsid w:val="007F6B2B"/>
    <w:rsid w:val="00810612"/>
    <w:rsid w:val="00811214"/>
    <w:rsid w:val="008158A5"/>
    <w:rsid w:val="00816E34"/>
    <w:rsid w:val="00817AEA"/>
    <w:rsid w:val="00836719"/>
    <w:rsid w:val="00841E60"/>
    <w:rsid w:val="00850E3F"/>
    <w:rsid w:val="008534BF"/>
    <w:rsid w:val="00855990"/>
    <w:rsid w:val="0086113A"/>
    <w:rsid w:val="00866278"/>
    <w:rsid w:val="00866A2B"/>
    <w:rsid w:val="00870872"/>
    <w:rsid w:val="008804EE"/>
    <w:rsid w:val="00880C14"/>
    <w:rsid w:val="008856EB"/>
    <w:rsid w:val="00887F64"/>
    <w:rsid w:val="0089306B"/>
    <w:rsid w:val="00895E9C"/>
    <w:rsid w:val="00896F05"/>
    <w:rsid w:val="0089719A"/>
    <w:rsid w:val="008A4C6F"/>
    <w:rsid w:val="008B4EF4"/>
    <w:rsid w:val="008B54FB"/>
    <w:rsid w:val="008E2D73"/>
    <w:rsid w:val="008E4602"/>
    <w:rsid w:val="008E4D49"/>
    <w:rsid w:val="0090028D"/>
    <w:rsid w:val="0090087D"/>
    <w:rsid w:val="00902927"/>
    <w:rsid w:val="00903680"/>
    <w:rsid w:val="00905D5D"/>
    <w:rsid w:val="00910064"/>
    <w:rsid w:val="00916B09"/>
    <w:rsid w:val="009176A1"/>
    <w:rsid w:val="009248F8"/>
    <w:rsid w:val="009263E6"/>
    <w:rsid w:val="0093475A"/>
    <w:rsid w:val="00945664"/>
    <w:rsid w:val="0094589C"/>
    <w:rsid w:val="00953010"/>
    <w:rsid w:val="009725F3"/>
    <w:rsid w:val="00985980"/>
    <w:rsid w:val="0098679B"/>
    <w:rsid w:val="009914E2"/>
    <w:rsid w:val="00994E63"/>
    <w:rsid w:val="00995220"/>
    <w:rsid w:val="009967F7"/>
    <w:rsid w:val="00997A3A"/>
    <w:rsid w:val="009A2D1C"/>
    <w:rsid w:val="009A3E52"/>
    <w:rsid w:val="009B08B1"/>
    <w:rsid w:val="009B24A4"/>
    <w:rsid w:val="009C01BE"/>
    <w:rsid w:val="009D678C"/>
    <w:rsid w:val="009E2A06"/>
    <w:rsid w:val="009E535A"/>
    <w:rsid w:val="009F018D"/>
    <w:rsid w:val="009F2F22"/>
    <w:rsid w:val="00A010A9"/>
    <w:rsid w:val="00A10750"/>
    <w:rsid w:val="00A1080D"/>
    <w:rsid w:val="00A169BA"/>
    <w:rsid w:val="00A17742"/>
    <w:rsid w:val="00A20D75"/>
    <w:rsid w:val="00A24D4C"/>
    <w:rsid w:val="00A258A4"/>
    <w:rsid w:val="00A26E33"/>
    <w:rsid w:val="00A26E92"/>
    <w:rsid w:val="00A30808"/>
    <w:rsid w:val="00A377DC"/>
    <w:rsid w:val="00A37C33"/>
    <w:rsid w:val="00A403CF"/>
    <w:rsid w:val="00A6331C"/>
    <w:rsid w:val="00A642DB"/>
    <w:rsid w:val="00A717D9"/>
    <w:rsid w:val="00A71EA9"/>
    <w:rsid w:val="00A722D2"/>
    <w:rsid w:val="00A73C67"/>
    <w:rsid w:val="00A936A4"/>
    <w:rsid w:val="00AA2F06"/>
    <w:rsid w:val="00AB768B"/>
    <w:rsid w:val="00AC1371"/>
    <w:rsid w:val="00AC37EF"/>
    <w:rsid w:val="00AC731F"/>
    <w:rsid w:val="00AD0209"/>
    <w:rsid w:val="00AD6879"/>
    <w:rsid w:val="00AF0D6F"/>
    <w:rsid w:val="00AF39C8"/>
    <w:rsid w:val="00AF42AD"/>
    <w:rsid w:val="00B00765"/>
    <w:rsid w:val="00B04D60"/>
    <w:rsid w:val="00B201F7"/>
    <w:rsid w:val="00B22F7D"/>
    <w:rsid w:val="00B2372C"/>
    <w:rsid w:val="00B258B4"/>
    <w:rsid w:val="00B26153"/>
    <w:rsid w:val="00B455BE"/>
    <w:rsid w:val="00B47332"/>
    <w:rsid w:val="00B531B8"/>
    <w:rsid w:val="00B53CE2"/>
    <w:rsid w:val="00B61D61"/>
    <w:rsid w:val="00B66054"/>
    <w:rsid w:val="00B72BCD"/>
    <w:rsid w:val="00B87475"/>
    <w:rsid w:val="00B8791E"/>
    <w:rsid w:val="00B91441"/>
    <w:rsid w:val="00B91E1F"/>
    <w:rsid w:val="00B94D85"/>
    <w:rsid w:val="00BA0D52"/>
    <w:rsid w:val="00BA1ACA"/>
    <w:rsid w:val="00BA2B84"/>
    <w:rsid w:val="00BB07A8"/>
    <w:rsid w:val="00BC352E"/>
    <w:rsid w:val="00BD192C"/>
    <w:rsid w:val="00BD55C8"/>
    <w:rsid w:val="00BD5C64"/>
    <w:rsid w:val="00BE55DC"/>
    <w:rsid w:val="00BF00BB"/>
    <w:rsid w:val="00C04FF1"/>
    <w:rsid w:val="00C05AA4"/>
    <w:rsid w:val="00C068B9"/>
    <w:rsid w:val="00C15AFC"/>
    <w:rsid w:val="00C25464"/>
    <w:rsid w:val="00C31B67"/>
    <w:rsid w:val="00C40C7B"/>
    <w:rsid w:val="00C53ECC"/>
    <w:rsid w:val="00C6075E"/>
    <w:rsid w:val="00C636C6"/>
    <w:rsid w:val="00C6433B"/>
    <w:rsid w:val="00C70FCC"/>
    <w:rsid w:val="00C725DD"/>
    <w:rsid w:val="00C73374"/>
    <w:rsid w:val="00C7368B"/>
    <w:rsid w:val="00C74FC4"/>
    <w:rsid w:val="00C7715D"/>
    <w:rsid w:val="00C81995"/>
    <w:rsid w:val="00C83FB8"/>
    <w:rsid w:val="00C8515E"/>
    <w:rsid w:val="00CA0CB8"/>
    <w:rsid w:val="00CA1144"/>
    <w:rsid w:val="00CA5E10"/>
    <w:rsid w:val="00CB0A13"/>
    <w:rsid w:val="00CC0DC9"/>
    <w:rsid w:val="00CC1BD3"/>
    <w:rsid w:val="00CC585E"/>
    <w:rsid w:val="00CD3D3B"/>
    <w:rsid w:val="00CD7562"/>
    <w:rsid w:val="00CD7862"/>
    <w:rsid w:val="00CD7D0D"/>
    <w:rsid w:val="00CE0432"/>
    <w:rsid w:val="00CE6E5D"/>
    <w:rsid w:val="00CF26BF"/>
    <w:rsid w:val="00CF2882"/>
    <w:rsid w:val="00CF4A43"/>
    <w:rsid w:val="00CF4B4B"/>
    <w:rsid w:val="00CF68C1"/>
    <w:rsid w:val="00D107A0"/>
    <w:rsid w:val="00D13DC0"/>
    <w:rsid w:val="00D16413"/>
    <w:rsid w:val="00D2314D"/>
    <w:rsid w:val="00D3252A"/>
    <w:rsid w:val="00D41DDB"/>
    <w:rsid w:val="00D6076C"/>
    <w:rsid w:val="00D73822"/>
    <w:rsid w:val="00D74C02"/>
    <w:rsid w:val="00D80ED5"/>
    <w:rsid w:val="00D82F59"/>
    <w:rsid w:val="00D84050"/>
    <w:rsid w:val="00D85B90"/>
    <w:rsid w:val="00D85CD2"/>
    <w:rsid w:val="00DA0CEE"/>
    <w:rsid w:val="00DA2686"/>
    <w:rsid w:val="00DA40A1"/>
    <w:rsid w:val="00DA4226"/>
    <w:rsid w:val="00DA6C82"/>
    <w:rsid w:val="00DB38BA"/>
    <w:rsid w:val="00DC0D7E"/>
    <w:rsid w:val="00DC2E62"/>
    <w:rsid w:val="00DC7801"/>
    <w:rsid w:val="00DF1FE6"/>
    <w:rsid w:val="00DF5B84"/>
    <w:rsid w:val="00DF62EC"/>
    <w:rsid w:val="00E00D1D"/>
    <w:rsid w:val="00E02E5A"/>
    <w:rsid w:val="00E133AF"/>
    <w:rsid w:val="00E2033C"/>
    <w:rsid w:val="00E20C0C"/>
    <w:rsid w:val="00E212FB"/>
    <w:rsid w:val="00E2210A"/>
    <w:rsid w:val="00E23D67"/>
    <w:rsid w:val="00E25068"/>
    <w:rsid w:val="00E27BF9"/>
    <w:rsid w:val="00E30A6A"/>
    <w:rsid w:val="00E32D03"/>
    <w:rsid w:val="00E33B5B"/>
    <w:rsid w:val="00E33C40"/>
    <w:rsid w:val="00E516B6"/>
    <w:rsid w:val="00E66303"/>
    <w:rsid w:val="00E664A7"/>
    <w:rsid w:val="00E718F0"/>
    <w:rsid w:val="00E770CC"/>
    <w:rsid w:val="00E77319"/>
    <w:rsid w:val="00EA2122"/>
    <w:rsid w:val="00EA51AE"/>
    <w:rsid w:val="00EB3336"/>
    <w:rsid w:val="00EC145E"/>
    <w:rsid w:val="00EC2CCE"/>
    <w:rsid w:val="00EC6F53"/>
    <w:rsid w:val="00ED02B6"/>
    <w:rsid w:val="00ED3D24"/>
    <w:rsid w:val="00ED6609"/>
    <w:rsid w:val="00ED6B5F"/>
    <w:rsid w:val="00EE03E6"/>
    <w:rsid w:val="00EE4C1E"/>
    <w:rsid w:val="00EF27D6"/>
    <w:rsid w:val="00EF6A38"/>
    <w:rsid w:val="00F0100E"/>
    <w:rsid w:val="00F01B85"/>
    <w:rsid w:val="00F04585"/>
    <w:rsid w:val="00F06A31"/>
    <w:rsid w:val="00F118D1"/>
    <w:rsid w:val="00F1387D"/>
    <w:rsid w:val="00F27887"/>
    <w:rsid w:val="00F30A51"/>
    <w:rsid w:val="00F34D36"/>
    <w:rsid w:val="00F34DAF"/>
    <w:rsid w:val="00F41C16"/>
    <w:rsid w:val="00F65B29"/>
    <w:rsid w:val="00F7508F"/>
    <w:rsid w:val="00F77617"/>
    <w:rsid w:val="00F77AE8"/>
    <w:rsid w:val="00F856A2"/>
    <w:rsid w:val="00F85CAD"/>
    <w:rsid w:val="00F91788"/>
    <w:rsid w:val="00FA3F1B"/>
    <w:rsid w:val="00FA6E7A"/>
    <w:rsid w:val="00FB124E"/>
    <w:rsid w:val="00FC14EE"/>
    <w:rsid w:val="00FC27BB"/>
    <w:rsid w:val="00FD140D"/>
    <w:rsid w:val="00FD5F1E"/>
    <w:rsid w:val="00FE0CA2"/>
    <w:rsid w:val="00FF04A9"/>
    <w:rsid w:val="00FF0EE2"/>
    <w:rsid w:val="00FF0FF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A6357"/>
    <w:rPr>
      <w:sz w:val="24"/>
      <w:szCs w:val="24"/>
    </w:rPr>
  </w:style>
  <w:style w:type="paragraph" w:styleId="Antrat1">
    <w:name w:val="heading 1"/>
    <w:basedOn w:val="prastasis"/>
    <w:next w:val="prastasis"/>
    <w:link w:val="Antrat1Diagrama"/>
    <w:qFormat/>
    <w:rsid w:val="00082926"/>
    <w:pPr>
      <w:keepNext/>
      <w:spacing w:before="240" w:after="60"/>
      <w:outlineLvl w:val="0"/>
    </w:pPr>
    <w:rPr>
      <w:rFonts w:ascii="Cambria" w:hAnsi="Cambria"/>
      <w:b/>
      <w:bCs/>
      <w:kern w:val="32"/>
      <w:sz w:val="32"/>
      <w:szCs w:val="32"/>
    </w:rPr>
  </w:style>
  <w:style w:type="paragraph" w:styleId="Antrat5">
    <w:name w:val="heading 5"/>
    <w:basedOn w:val="prastasis"/>
    <w:link w:val="Antrat5Diagrama"/>
    <w:qFormat/>
    <w:rsid w:val="00082926"/>
    <w:pPr>
      <w:spacing w:before="100" w:beforeAutospacing="1" w:after="100" w:afterAutospacing="1"/>
      <w:outlineLvl w:val="4"/>
    </w:pPr>
    <w:rPr>
      <w:b/>
      <w:bCs/>
      <w:sz w:val="20"/>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rsid w:val="00082926"/>
    <w:rPr>
      <w:rFonts w:ascii="Cambria" w:hAnsi="Cambria"/>
      <w:b/>
      <w:bCs/>
      <w:kern w:val="32"/>
      <w:sz w:val="32"/>
      <w:szCs w:val="32"/>
      <w:lang w:val="lt-LT" w:eastAsia="lt-LT" w:bidi="ar-SA"/>
    </w:rPr>
  </w:style>
  <w:style w:type="character" w:customStyle="1" w:styleId="Antrat5Diagrama">
    <w:name w:val="Antraštė 5 Diagrama"/>
    <w:link w:val="Antrat5"/>
    <w:rsid w:val="00082926"/>
    <w:rPr>
      <w:b/>
      <w:bCs/>
      <w:lang w:val="lt-LT" w:eastAsia="lt-LT" w:bidi="ar-SA"/>
    </w:rPr>
  </w:style>
  <w:style w:type="table" w:styleId="Lentelstinklelis">
    <w:name w:val="Table Grid"/>
    <w:basedOn w:val="prastojilentel"/>
    <w:rsid w:val="002A6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C068B9"/>
    <w:pPr>
      <w:tabs>
        <w:tab w:val="center" w:pos="4819"/>
        <w:tab w:val="right" w:pos="9638"/>
      </w:tabs>
    </w:pPr>
  </w:style>
  <w:style w:type="character" w:styleId="Puslapionumeris">
    <w:name w:val="page number"/>
    <w:basedOn w:val="Numatytasispastraiposriftas"/>
    <w:rsid w:val="00C068B9"/>
  </w:style>
  <w:style w:type="paragraph" w:styleId="Debesliotekstas">
    <w:name w:val="Balloon Text"/>
    <w:basedOn w:val="prastasis"/>
    <w:semiHidden/>
    <w:rsid w:val="00066CE8"/>
    <w:rPr>
      <w:rFonts w:ascii="Tahoma" w:hAnsi="Tahoma" w:cs="Tahoma"/>
      <w:sz w:val="16"/>
      <w:szCs w:val="16"/>
    </w:rPr>
  </w:style>
  <w:style w:type="paragraph" w:customStyle="1" w:styleId="Default">
    <w:name w:val="Default"/>
    <w:rsid w:val="00082926"/>
    <w:pPr>
      <w:widowControl w:val="0"/>
      <w:autoSpaceDE w:val="0"/>
      <w:autoSpaceDN w:val="0"/>
      <w:adjustRightInd w:val="0"/>
    </w:pPr>
    <w:rPr>
      <w:color w:val="000000"/>
      <w:sz w:val="24"/>
      <w:szCs w:val="24"/>
      <w:lang w:val="en-US" w:eastAsia="en-US"/>
    </w:rPr>
  </w:style>
  <w:style w:type="paragraph" w:styleId="Porat">
    <w:name w:val="footer"/>
    <w:basedOn w:val="prastasis"/>
    <w:link w:val="PoratDiagrama"/>
    <w:rsid w:val="00082926"/>
    <w:pPr>
      <w:tabs>
        <w:tab w:val="center" w:pos="4819"/>
        <w:tab w:val="right" w:pos="9638"/>
      </w:tabs>
      <w:spacing w:after="200" w:line="276" w:lineRule="auto"/>
    </w:pPr>
    <w:rPr>
      <w:rFonts w:ascii="Calibri" w:eastAsia="Calibri" w:hAnsi="Calibri"/>
      <w:sz w:val="22"/>
      <w:szCs w:val="22"/>
      <w:lang w:eastAsia="en-US"/>
    </w:rPr>
  </w:style>
  <w:style w:type="character" w:customStyle="1" w:styleId="PoratDiagrama">
    <w:name w:val="Poraštė Diagrama"/>
    <w:link w:val="Porat"/>
    <w:rsid w:val="00082926"/>
    <w:rPr>
      <w:rFonts w:ascii="Calibri" w:eastAsia="Calibri" w:hAnsi="Calibri"/>
      <w:sz w:val="22"/>
      <w:szCs w:val="22"/>
      <w:lang w:val="lt-LT" w:eastAsia="en-US" w:bidi="ar-SA"/>
    </w:rPr>
  </w:style>
  <w:style w:type="paragraph" w:customStyle="1" w:styleId="ColorfulList-Accent11">
    <w:name w:val="Colorful List - Accent 11"/>
    <w:basedOn w:val="prastasis"/>
    <w:qFormat/>
    <w:rsid w:val="00082926"/>
    <w:pPr>
      <w:ind w:left="1296"/>
    </w:pPr>
    <w:rPr>
      <w:lang w:eastAsia="en-US"/>
    </w:rPr>
  </w:style>
  <w:style w:type="character" w:styleId="Hipersaitas">
    <w:name w:val="Hyperlink"/>
    <w:rsid w:val="00082926"/>
    <w:rPr>
      <w:color w:val="0000FF"/>
      <w:u w:val="single"/>
    </w:rPr>
  </w:style>
  <w:style w:type="paragraph" w:customStyle="1" w:styleId="table0020normal">
    <w:name w:val="table_0020normal"/>
    <w:basedOn w:val="prastasis"/>
    <w:rsid w:val="00082926"/>
    <w:pPr>
      <w:spacing w:before="100" w:beforeAutospacing="1" w:after="100" w:afterAutospacing="1"/>
    </w:pPr>
  </w:style>
  <w:style w:type="character" w:customStyle="1" w:styleId="table0020normalchar">
    <w:name w:val="table_0020normal__char"/>
    <w:rsid w:val="00082926"/>
  </w:style>
  <w:style w:type="character" w:customStyle="1" w:styleId="apple-converted-space">
    <w:name w:val="apple-converted-space"/>
    <w:rsid w:val="00082926"/>
  </w:style>
  <w:style w:type="paragraph" w:customStyle="1" w:styleId="ListParagraph1">
    <w:name w:val="List Paragraph1"/>
    <w:basedOn w:val="prastasis"/>
    <w:qFormat/>
    <w:rsid w:val="00082926"/>
    <w:pPr>
      <w:ind w:left="720"/>
      <w:contextualSpacing/>
    </w:pPr>
  </w:style>
  <w:style w:type="paragraph" w:customStyle="1" w:styleId="p9">
    <w:name w:val="p9"/>
    <w:basedOn w:val="prastasis"/>
    <w:rsid w:val="00082926"/>
    <w:pPr>
      <w:spacing w:before="100" w:beforeAutospacing="1" w:after="100" w:afterAutospacing="1"/>
    </w:pPr>
    <w:rPr>
      <w:lang w:val="en-US" w:eastAsia="en-US"/>
    </w:rPr>
  </w:style>
  <w:style w:type="character" w:styleId="Grietas">
    <w:name w:val="Strong"/>
    <w:qFormat/>
    <w:rsid w:val="00082926"/>
    <w:rPr>
      <w:b/>
      <w:bCs/>
    </w:rPr>
  </w:style>
  <w:style w:type="character" w:customStyle="1" w:styleId="dash012eprastoji0020lentel0117char">
    <w:name w:val="dash012eprastoji_0020lentel_0117__char"/>
    <w:rsid w:val="00082926"/>
  </w:style>
  <w:style w:type="character" w:customStyle="1" w:styleId="dash012eprastasischar">
    <w:name w:val="dash012eprastasis__char"/>
    <w:rsid w:val="00082926"/>
  </w:style>
  <w:style w:type="paragraph" w:customStyle="1" w:styleId="NoSpacing1">
    <w:name w:val="No Spacing1"/>
    <w:qFormat/>
    <w:rsid w:val="00082926"/>
    <w:rPr>
      <w:rFonts w:ascii="Calibri" w:eastAsia="Calibri" w:hAnsi="Calibri"/>
      <w:sz w:val="22"/>
      <w:szCs w:val="22"/>
      <w:lang w:eastAsia="en-US"/>
    </w:rPr>
  </w:style>
  <w:style w:type="paragraph" w:customStyle="1" w:styleId="dash012eprastoji0020lentel0117">
    <w:name w:val="dash012eprastoji_0020lentel_0117"/>
    <w:basedOn w:val="prastasis"/>
    <w:rsid w:val="00082926"/>
    <w:pPr>
      <w:spacing w:before="100" w:beforeAutospacing="1" w:after="100" w:afterAutospacing="1"/>
    </w:pPr>
  </w:style>
  <w:style w:type="character" w:customStyle="1" w:styleId="dash012eprastoji0020lentel0117charchar">
    <w:name w:val="dash012eprastoji__0020lentel__0117____char__char"/>
    <w:rsid w:val="00082926"/>
  </w:style>
  <w:style w:type="paragraph" w:customStyle="1" w:styleId="no0020spacing">
    <w:name w:val="no_0020spacing"/>
    <w:basedOn w:val="prastasis"/>
    <w:rsid w:val="00082926"/>
    <w:pPr>
      <w:spacing w:before="100" w:beforeAutospacing="1" w:after="100" w:afterAutospacing="1"/>
    </w:pPr>
  </w:style>
  <w:style w:type="character" w:customStyle="1" w:styleId="no0020spacingchar">
    <w:name w:val="no_0020spacing__char"/>
    <w:rsid w:val="00082926"/>
  </w:style>
  <w:style w:type="paragraph" w:styleId="prastasiniatinklio">
    <w:name w:val="Įprastas (žiniatinklio)"/>
    <w:basedOn w:val="prastasis"/>
    <w:uiPriority w:val="99"/>
    <w:semiHidden/>
    <w:unhideWhenUsed/>
    <w:rsid w:val="00082926"/>
    <w:pPr>
      <w:spacing w:after="200" w:line="276" w:lineRule="auto"/>
    </w:pPr>
    <w:rPr>
      <w:rFonts w:eastAsia="Calibri"/>
      <w:lang w:eastAsia="en-US"/>
    </w:rPr>
  </w:style>
  <w:style w:type="character" w:customStyle="1" w:styleId="no0020spacing1char">
    <w:name w:val="no_0020spacing1__char"/>
    <w:rsid w:val="00082926"/>
  </w:style>
  <w:style w:type="paragraph" w:customStyle="1" w:styleId="Normal1">
    <w:name w:val="Normal1"/>
    <w:basedOn w:val="prastasis"/>
    <w:rsid w:val="003A6585"/>
    <w:pPr>
      <w:spacing w:after="160" w:line="276" w:lineRule="auto"/>
    </w:pPr>
    <w:rPr>
      <w:rFonts w:ascii="Arial" w:eastAsia="Arial" w:hAnsi="Arial"/>
      <w:noProof/>
      <w:color w:val="000000"/>
      <w:sz w:val="22"/>
      <w:szCs w:val="20"/>
      <w:lang w:val="en-US" w:eastAsia="en-US"/>
    </w:rPr>
  </w:style>
  <w:style w:type="paragraph" w:customStyle="1" w:styleId="1">
    <w:name w:val="1"/>
    <w:basedOn w:val="prastasis"/>
    <w:next w:val="prastasiniatinklio"/>
    <w:rsid w:val="000955E1"/>
    <w:pPr>
      <w:spacing w:before="100" w:beforeAutospacing="1" w:after="100" w:afterAutospacing="1"/>
    </w:pPr>
  </w:style>
  <w:style w:type="table" w:customStyle="1" w:styleId="Lentelstinklelis1">
    <w:name w:val="Lentelės tinklelis1"/>
    <w:basedOn w:val="prastojilentel"/>
    <w:next w:val="Lentelstinklelis"/>
    <w:uiPriority w:val="39"/>
    <w:rsid w:val="002D6C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1"/>
    <w:qFormat/>
    <w:rsid w:val="002D6CCE"/>
    <w:rPr>
      <w:rFonts w:ascii="Calibri" w:eastAsia="Calibri" w:hAnsi="Calibri"/>
      <w:sz w:val="22"/>
      <w:szCs w:val="22"/>
      <w:lang w:eastAsia="en-US"/>
    </w:rPr>
  </w:style>
  <w:style w:type="paragraph" w:customStyle="1" w:styleId="Normal">
    <w:name w:val="[Normal]"/>
    <w:rsid w:val="00771A0D"/>
    <w:rPr>
      <w:rFonts w:ascii="Arial" w:eastAsia="Arial" w:hAnsi="Arial"/>
      <w:noProof/>
      <w:sz w:val="24"/>
      <w:lang w:val="en-US" w:eastAsia="en-US"/>
    </w:rPr>
  </w:style>
  <w:style w:type="paragraph" w:styleId="Sraopastraipa">
    <w:name w:val="List Paragraph"/>
    <w:basedOn w:val="prastasis"/>
    <w:uiPriority w:val="34"/>
    <w:qFormat/>
    <w:rsid w:val="009A2D1C"/>
    <w:pPr>
      <w:spacing w:after="200" w:line="276" w:lineRule="auto"/>
      <w:ind w:left="720"/>
      <w:contextualSpacing/>
    </w:pPr>
    <w:rPr>
      <w:rFonts w:ascii="Calibri" w:eastAsia="Calibri" w:hAnsi="Calibri"/>
      <w:sz w:val="22"/>
      <w:szCs w:val="22"/>
      <w:lang w:val="pl-PL" w:eastAsia="en-US"/>
    </w:rPr>
  </w:style>
  <w:style w:type="character" w:styleId="Komentaronuoroda">
    <w:name w:val="annotation reference"/>
    <w:rsid w:val="005D2624"/>
    <w:rPr>
      <w:sz w:val="16"/>
      <w:szCs w:val="16"/>
    </w:rPr>
  </w:style>
  <w:style w:type="paragraph" w:styleId="Komentarotekstas">
    <w:name w:val="annotation text"/>
    <w:basedOn w:val="prastasis"/>
    <w:link w:val="KomentarotekstasDiagrama"/>
    <w:rsid w:val="005D2624"/>
    <w:rPr>
      <w:sz w:val="20"/>
      <w:szCs w:val="20"/>
    </w:rPr>
  </w:style>
  <w:style w:type="character" w:customStyle="1" w:styleId="KomentarotekstasDiagrama">
    <w:name w:val="Komentaro tekstas Diagrama"/>
    <w:basedOn w:val="Numatytasispastraiposriftas"/>
    <w:link w:val="Komentarotekstas"/>
    <w:rsid w:val="005D2624"/>
  </w:style>
  <w:style w:type="paragraph" w:styleId="Komentarotema">
    <w:name w:val="annotation subject"/>
    <w:basedOn w:val="Komentarotekstas"/>
    <w:next w:val="Komentarotekstas"/>
    <w:link w:val="KomentarotemaDiagrama"/>
    <w:rsid w:val="005D2624"/>
    <w:rPr>
      <w:b/>
      <w:bCs/>
    </w:rPr>
  </w:style>
  <w:style w:type="character" w:customStyle="1" w:styleId="KomentarotemaDiagrama">
    <w:name w:val="Komentaro tema Diagrama"/>
    <w:link w:val="Komentarotema"/>
    <w:rsid w:val="005D2624"/>
    <w:rPr>
      <w:b/>
      <w:bCs/>
    </w:rPr>
  </w:style>
</w:styles>
</file>

<file path=word/webSettings.xml><?xml version="1.0" encoding="utf-8"?>
<w:webSettings xmlns:r="http://schemas.openxmlformats.org/officeDocument/2006/relationships" xmlns:w="http://schemas.openxmlformats.org/wordprocessingml/2006/main">
  <w:divs>
    <w:div w:id="32655120">
      <w:bodyDiv w:val="1"/>
      <w:marLeft w:val="0"/>
      <w:marRight w:val="0"/>
      <w:marTop w:val="0"/>
      <w:marBottom w:val="0"/>
      <w:divBdr>
        <w:top w:val="none" w:sz="0" w:space="0" w:color="auto"/>
        <w:left w:val="none" w:sz="0" w:space="0" w:color="auto"/>
        <w:bottom w:val="none" w:sz="0" w:space="0" w:color="auto"/>
        <w:right w:val="none" w:sz="0" w:space="0" w:color="auto"/>
      </w:divBdr>
    </w:div>
    <w:div w:id="140854556">
      <w:bodyDiv w:val="1"/>
      <w:marLeft w:val="0"/>
      <w:marRight w:val="0"/>
      <w:marTop w:val="0"/>
      <w:marBottom w:val="0"/>
      <w:divBdr>
        <w:top w:val="none" w:sz="0" w:space="0" w:color="auto"/>
        <w:left w:val="none" w:sz="0" w:space="0" w:color="auto"/>
        <w:bottom w:val="none" w:sz="0" w:space="0" w:color="auto"/>
        <w:right w:val="none" w:sz="0" w:space="0" w:color="auto"/>
      </w:divBdr>
    </w:div>
    <w:div w:id="1776243305">
      <w:bodyDiv w:val="1"/>
      <w:marLeft w:val="0"/>
      <w:marRight w:val="0"/>
      <w:marTop w:val="0"/>
      <w:marBottom w:val="0"/>
      <w:divBdr>
        <w:top w:val="none" w:sz="0" w:space="0" w:color="auto"/>
        <w:left w:val="none" w:sz="0" w:space="0" w:color="auto"/>
        <w:bottom w:val="none" w:sz="0" w:space="0" w:color="auto"/>
        <w:right w:val="none" w:sz="0" w:space="0" w:color="auto"/>
      </w:divBdr>
    </w:div>
    <w:div w:id="19274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sppc.lt/get_file.php?file=bEdWc3pISFRhSjZkbkd0bWw2dVgwNXJVeVp2SXozR3JhMmVaeHAlMkZWbGROcmw1N05hdEpscE1obW1LckpxR2pUbk1lV1pwblBuNnRwWjVYU3lkdkh5SmVpY00xc3g1S1F4cDlxcTh1bGxNOXZrOHFyeE5OeHA1U2J4SkhNMDVxVmxxTnF3NXJLazVxVm81cWNucXRwa203Ym01NlR6SEtqWTUzSDFjaVZ5TXlXbjVyUW5jbVRac3BzYTIlMkJXWm1mVGFOU2VySk9lYW9aa2lNT0NuOWJLMkplZmI5ZWYyR1dTeUt1YVpaWm1sWkZ2emN1cW04aHdvcGlzeE5HYTJNalBtSmVmMFolMkZYbDFHWWFXVm55V21XbEoyU25haWEwMnVybG5QRm5aOCUzRA=="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alapis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alapis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974" b="1" i="0" u="none" strike="noStrike" baseline="0">
                <a:solidFill>
                  <a:srgbClr val="000000"/>
                </a:solidFill>
                <a:latin typeface="Times New Roman"/>
                <a:ea typeface="Times New Roman"/>
                <a:cs typeface="Times New Roman"/>
              </a:defRPr>
            </a:pPr>
            <a:r>
              <a:t>Mokinių skaičiaus klasėje vidurkio kitimas</a:t>
            </a:r>
          </a:p>
        </c:rich>
      </c:tx>
      <c:layout>
        <c:manualLayout>
          <c:xMode val="edge"/>
          <c:yMode val="edge"/>
          <c:x val="0.2764976958525347"/>
          <c:y val="1.9455252918287941E-2"/>
        </c:manualLayout>
      </c:layout>
      <c:spPr>
        <a:noFill/>
        <a:ln w="25379">
          <a:noFill/>
        </a:ln>
      </c:spPr>
    </c:title>
    <c:plotArea>
      <c:layout>
        <c:manualLayout>
          <c:layoutTarget val="inner"/>
          <c:xMode val="edge"/>
          <c:yMode val="edge"/>
          <c:x val="0.17665130568356377"/>
          <c:y val="0.19455252918287938"/>
          <c:w val="0.79262672811059931"/>
          <c:h val="0.5175097276264593"/>
        </c:manualLayout>
      </c:layout>
      <c:barChart>
        <c:barDir val="bar"/>
        <c:grouping val="stacked"/>
        <c:ser>
          <c:idx val="0"/>
          <c:order val="0"/>
          <c:tx>
            <c:strRef>
              <c:f>Sheet1!$A$2</c:f>
              <c:strCache>
                <c:ptCount val="1"/>
              </c:strCache>
            </c:strRef>
          </c:tx>
          <c:spPr>
            <a:solidFill>
              <a:srgbClr val="33CCCC"/>
            </a:solidFill>
            <a:ln w="12689">
              <a:solidFill>
                <a:srgbClr val="000000"/>
              </a:solidFill>
              <a:prstDash val="solid"/>
            </a:ln>
          </c:spPr>
          <c:dLbls>
            <c:numFmt formatCode="0.0" sourceLinked="0"/>
            <c:spPr>
              <a:noFill/>
              <a:ln w="25379">
                <a:noFill/>
              </a:ln>
            </c:spPr>
            <c:txPr>
              <a:bodyPr/>
              <a:lstStyle/>
              <a:p>
                <a:pPr>
                  <a:defRPr sz="799" b="1" i="0" u="none" strike="noStrike" baseline="0">
                    <a:solidFill>
                      <a:srgbClr val="000000"/>
                    </a:solidFill>
                    <a:latin typeface="Times New Roman"/>
                    <a:ea typeface="Times New Roman"/>
                    <a:cs typeface="Times New Roman"/>
                  </a:defRPr>
                </a:pPr>
                <a:endParaRPr lang="lt-LT"/>
              </a:p>
            </c:txPr>
            <c:showVal val="1"/>
          </c:dLbls>
          <c:cat>
            <c:strRef>
              <c:f>Sheet1!$B$1:$F$1</c:f>
              <c:strCache>
                <c:ptCount val="5"/>
                <c:pt idx="1">
                  <c:v>2017-2018</c:v>
                </c:pt>
                <c:pt idx="2">
                  <c:v>2018-2019</c:v>
                </c:pt>
                <c:pt idx="3">
                  <c:v>2019-2020</c:v>
                </c:pt>
                <c:pt idx="4">
                  <c:v>2020-2021</c:v>
                </c:pt>
              </c:strCache>
            </c:strRef>
          </c:cat>
          <c:val>
            <c:numRef>
              <c:f>Sheet1!$B$2:$F$2</c:f>
              <c:numCache>
                <c:formatCode>General</c:formatCode>
                <c:ptCount val="5"/>
                <c:pt idx="1">
                  <c:v>12.4</c:v>
                </c:pt>
                <c:pt idx="2">
                  <c:v>13.2</c:v>
                </c:pt>
                <c:pt idx="3">
                  <c:v>13.2</c:v>
                </c:pt>
                <c:pt idx="4" formatCode="0.00">
                  <c:v>12.4</c:v>
                </c:pt>
              </c:numCache>
            </c:numRef>
          </c:val>
        </c:ser>
        <c:ser>
          <c:idx val="1"/>
          <c:order val="1"/>
          <c:tx>
            <c:strRef>
              <c:f>Sheet1!$A$3</c:f>
              <c:strCache>
                <c:ptCount val="1"/>
              </c:strCache>
            </c:strRef>
          </c:tx>
          <c:spPr>
            <a:solidFill>
              <a:srgbClr val="993366"/>
            </a:solidFill>
            <a:ln w="12689">
              <a:solidFill>
                <a:srgbClr val="000000"/>
              </a:solidFill>
              <a:prstDash val="solid"/>
            </a:ln>
          </c:spPr>
          <c:dLbls>
            <c:spPr>
              <a:noFill/>
              <a:ln w="25379">
                <a:noFill/>
              </a:ln>
            </c:spPr>
            <c:txPr>
              <a:bodyPr/>
              <a:lstStyle/>
              <a:p>
                <a:pPr>
                  <a:defRPr sz="899" b="1" i="0" u="none" strike="noStrike" baseline="0">
                    <a:solidFill>
                      <a:srgbClr val="000000"/>
                    </a:solidFill>
                    <a:latin typeface="Arial"/>
                    <a:ea typeface="Arial"/>
                    <a:cs typeface="Arial"/>
                  </a:defRPr>
                </a:pPr>
                <a:endParaRPr lang="lt-LT"/>
              </a:p>
            </c:txPr>
            <c:showVal val="1"/>
          </c:dLbls>
          <c:cat>
            <c:strRef>
              <c:f>Sheet1!$B$1:$F$1</c:f>
              <c:strCache>
                <c:ptCount val="5"/>
                <c:pt idx="1">
                  <c:v>2017-2018</c:v>
                </c:pt>
                <c:pt idx="2">
                  <c:v>2018-2019</c:v>
                </c:pt>
                <c:pt idx="3">
                  <c:v>2019-2020</c:v>
                </c:pt>
                <c:pt idx="4">
                  <c:v>2020-2021</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89">
              <a:solidFill>
                <a:srgbClr val="000000"/>
              </a:solidFill>
              <a:prstDash val="solid"/>
            </a:ln>
          </c:spPr>
          <c:dLbls>
            <c:spPr>
              <a:noFill/>
              <a:ln w="25379">
                <a:noFill/>
              </a:ln>
            </c:spPr>
            <c:txPr>
              <a:bodyPr/>
              <a:lstStyle/>
              <a:p>
                <a:pPr>
                  <a:defRPr sz="899" b="1" i="0" u="none" strike="noStrike" baseline="0">
                    <a:solidFill>
                      <a:srgbClr val="000000"/>
                    </a:solidFill>
                    <a:latin typeface="Arial"/>
                    <a:ea typeface="Arial"/>
                    <a:cs typeface="Arial"/>
                  </a:defRPr>
                </a:pPr>
                <a:endParaRPr lang="lt-LT"/>
              </a:p>
            </c:txPr>
            <c:showVal val="1"/>
          </c:dLbls>
          <c:cat>
            <c:strRef>
              <c:f>Sheet1!$B$1:$F$1</c:f>
              <c:strCache>
                <c:ptCount val="5"/>
                <c:pt idx="1">
                  <c:v>2017-2018</c:v>
                </c:pt>
                <c:pt idx="2">
                  <c:v>2018-2019</c:v>
                </c:pt>
                <c:pt idx="3">
                  <c:v>2019-2020</c:v>
                </c:pt>
                <c:pt idx="4">
                  <c:v>2020-2021</c:v>
                </c:pt>
              </c:strCache>
            </c:strRef>
          </c:cat>
          <c:val>
            <c:numRef>
              <c:f>Sheet1!$B$4:$F$4</c:f>
              <c:numCache>
                <c:formatCode>General</c:formatCode>
                <c:ptCount val="5"/>
              </c:numCache>
            </c:numRef>
          </c:val>
        </c:ser>
        <c:dLbls>
          <c:showVal val="1"/>
        </c:dLbls>
        <c:overlap val="100"/>
        <c:axId val="150433152"/>
        <c:axId val="150443520"/>
      </c:barChart>
      <c:catAx>
        <c:axId val="150433152"/>
        <c:scaling>
          <c:orientation val="minMax"/>
        </c:scaling>
        <c:axPos val="l"/>
        <c:title>
          <c:tx>
            <c:rich>
              <a:bodyPr/>
              <a:lstStyle/>
              <a:p>
                <a:pPr>
                  <a:defRPr sz="1074" b="0" i="0" u="none" strike="noStrike" baseline="0">
                    <a:solidFill>
                      <a:srgbClr val="000000"/>
                    </a:solidFill>
                    <a:latin typeface="Times New Roman"/>
                    <a:ea typeface="Times New Roman"/>
                    <a:cs typeface="Times New Roman"/>
                  </a:defRPr>
                </a:pPr>
                <a:r>
                  <a:t>Mokslo metai</a:t>
                </a:r>
              </a:p>
            </c:rich>
          </c:tx>
          <c:layout>
            <c:manualLayout>
              <c:xMode val="edge"/>
              <c:yMode val="edge"/>
              <c:x val="1.8433179723502318E-2"/>
              <c:y val="0.25291828793774351"/>
            </c:manualLayout>
          </c:layout>
          <c:spPr>
            <a:noFill/>
            <a:ln w="25379">
              <a:noFill/>
            </a:ln>
          </c:spPr>
        </c:title>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lt-LT"/>
          </a:p>
        </c:txPr>
        <c:crossAx val="150443520"/>
        <c:crosses val="autoZero"/>
        <c:auto val="1"/>
        <c:lblAlgn val="ctr"/>
        <c:lblOffset val="100"/>
        <c:tickLblSkip val="1"/>
        <c:tickMarkSkip val="1"/>
      </c:catAx>
      <c:valAx>
        <c:axId val="150443520"/>
        <c:scaling>
          <c:orientation val="minMax"/>
        </c:scaling>
        <c:axPos val="b"/>
        <c:title>
          <c:tx>
            <c:rich>
              <a:bodyPr/>
              <a:lstStyle/>
              <a:p>
                <a:pPr>
                  <a:defRPr sz="1074" b="0" i="0" u="none" strike="noStrike" baseline="0">
                    <a:solidFill>
                      <a:srgbClr val="000000"/>
                    </a:solidFill>
                    <a:latin typeface="Times New Roman"/>
                    <a:ea typeface="Times New Roman"/>
                    <a:cs typeface="Times New Roman"/>
                  </a:defRPr>
                </a:pPr>
                <a:r>
                  <a:t>Vidurkis</a:t>
                </a:r>
              </a:p>
            </c:rich>
          </c:tx>
          <c:layout>
            <c:manualLayout>
              <c:xMode val="edge"/>
              <c:yMode val="edge"/>
              <c:x val="0.52227342549923172"/>
              <c:y val="0.83268482490272389"/>
            </c:manualLayout>
          </c:layout>
          <c:spPr>
            <a:noFill/>
            <a:ln w="25379">
              <a:noFill/>
            </a:ln>
          </c:spPr>
        </c:title>
        <c:numFmt formatCode="General" sourceLinked="1"/>
        <c:tickLblPos val="nextTo"/>
        <c:spPr>
          <a:ln w="3172">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lt-LT"/>
          </a:p>
        </c:txPr>
        <c:crossAx val="150433152"/>
        <c:crosses val="autoZero"/>
        <c:crossBetween val="between"/>
      </c:valAx>
      <c:spPr>
        <a:solidFill>
          <a:srgbClr val="C0C0C0"/>
        </a:solidFill>
        <a:ln w="12689">
          <a:solidFill>
            <a:srgbClr val="808080"/>
          </a:solidFill>
          <a:prstDash val="solid"/>
        </a:ln>
      </c:spPr>
    </c:plotArea>
    <c:plotVisOnly val="1"/>
    <c:dispBlanksAs val="gap"/>
  </c:chart>
  <c:spPr>
    <a:noFill/>
    <a:ln>
      <a:noFill/>
    </a:ln>
  </c:spPr>
  <c:txPr>
    <a:bodyPr/>
    <a:lstStyle/>
    <a:p>
      <a:pPr>
        <a:defRPr sz="899" b="1" i="0" u="none" strike="noStrike" baseline="0">
          <a:solidFill>
            <a:srgbClr val="000000"/>
          </a:solidFill>
          <a:latin typeface="Arial"/>
          <a:ea typeface="Arial"/>
          <a:cs typeface="Arial"/>
        </a:defRPr>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799" b="1" i="0" u="none" strike="noStrike" baseline="0">
                <a:solidFill>
                  <a:srgbClr val="000000"/>
                </a:solidFill>
                <a:latin typeface="Times New Roman"/>
                <a:ea typeface="Times New Roman"/>
                <a:cs typeface="Times New Roman"/>
              </a:defRPr>
            </a:pPr>
            <a:r>
              <a:t>Pedagoginių darbuotojų kvalifikacija</a:t>
            </a:r>
          </a:p>
        </c:rich>
      </c:tx>
      <c:layout>
        <c:manualLayout>
          <c:xMode val="edge"/>
          <c:yMode val="edge"/>
          <c:x val="0.35745296671490612"/>
          <c:y val="1.9867549668874183E-2"/>
        </c:manualLayout>
      </c:layout>
      <c:spPr>
        <a:noFill/>
        <a:ln w="25379">
          <a:noFill/>
        </a:ln>
      </c:spPr>
    </c:title>
    <c:plotArea>
      <c:layout>
        <c:manualLayout>
          <c:layoutTarget val="inner"/>
          <c:xMode val="edge"/>
          <c:yMode val="edge"/>
          <c:x val="8.5383502170766998E-2"/>
          <c:y val="0.18543046357615908"/>
          <c:w val="0.5774240231548482"/>
          <c:h val="0.39735099337748386"/>
        </c:manualLayout>
      </c:layout>
      <c:barChart>
        <c:barDir val="col"/>
        <c:grouping val="stacked"/>
        <c:ser>
          <c:idx val="0"/>
          <c:order val="0"/>
          <c:tx>
            <c:strRef>
              <c:f>Sheet1!$A$2</c:f>
              <c:strCache>
                <c:ptCount val="1"/>
              </c:strCache>
            </c:strRef>
          </c:tx>
          <c:spPr>
            <a:solidFill>
              <a:srgbClr val="33CCCC"/>
            </a:solidFill>
            <a:ln w="12690">
              <a:solidFill>
                <a:srgbClr val="000000"/>
              </a:solidFill>
              <a:prstDash val="solid"/>
            </a:ln>
          </c:spPr>
          <c:dLbls>
            <c:spPr>
              <a:noFill/>
              <a:ln w="25379">
                <a:noFill/>
              </a:ln>
            </c:spPr>
            <c:txPr>
              <a:bodyPr/>
              <a:lstStyle/>
              <a:p>
                <a:pPr>
                  <a:defRPr sz="849" b="0" i="0" u="none" strike="noStrike" baseline="0">
                    <a:solidFill>
                      <a:srgbClr val="000000"/>
                    </a:solidFill>
                    <a:latin typeface="Times New Roman"/>
                    <a:ea typeface="Times New Roman"/>
                    <a:cs typeface="Times New Roman"/>
                  </a:defRPr>
                </a:pPr>
                <a:endParaRPr lang="lt-LT"/>
              </a:p>
            </c:txPr>
            <c:showVal val="1"/>
          </c:dLbls>
          <c:cat>
            <c:strRef>
              <c:f>Sheet1!$B$1:$E$1</c:f>
              <c:strCache>
                <c:ptCount val="3"/>
                <c:pt idx="0">
                  <c:v>Mokytojo/specialisto kvalifikacinė kategorija</c:v>
                </c:pt>
                <c:pt idx="1">
                  <c:v>Vyresniojo mokytojo/specialisto kvalifikacinė kategorija</c:v>
                </c:pt>
                <c:pt idx="2">
                  <c:v>Mokytojo/specialisto metodininko kvalifikacinė kategorija</c:v>
                </c:pt>
              </c:strCache>
            </c:strRef>
          </c:cat>
          <c:val>
            <c:numRef>
              <c:f>Sheet1!$B$2:$E$2</c:f>
              <c:numCache>
                <c:formatCode>General</c:formatCode>
                <c:ptCount val="4"/>
                <c:pt idx="0">
                  <c:v>8</c:v>
                </c:pt>
                <c:pt idx="1">
                  <c:v>18</c:v>
                </c:pt>
                <c:pt idx="2">
                  <c:v>6</c:v>
                </c:pt>
              </c:numCache>
            </c:numRef>
          </c:val>
        </c:ser>
        <c:ser>
          <c:idx val="1"/>
          <c:order val="1"/>
          <c:tx>
            <c:strRef>
              <c:f>Sheet1!$A$3</c:f>
              <c:strCache>
                <c:ptCount val="1"/>
              </c:strCache>
            </c:strRef>
          </c:tx>
          <c:spPr>
            <a:solidFill>
              <a:srgbClr val="993366"/>
            </a:solidFill>
            <a:ln w="12690">
              <a:solidFill>
                <a:srgbClr val="000000"/>
              </a:solidFill>
              <a:prstDash val="solid"/>
            </a:ln>
          </c:spPr>
          <c:dLbls>
            <c:spPr>
              <a:noFill/>
              <a:ln w="25379">
                <a:noFill/>
              </a:ln>
            </c:spPr>
            <c:txPr>
              <a:bodyPr/>
              <a:lstStyle/>
              <a:p>
                <a:pPr>
                  <a:defRPr sz="1049" b="1" i="0" u="none" strike="noStrike" baseline="0">
                    <a:solidFill>
                      <a:srgbClr val="000000"/>
                    </a:solidFill>
                    <a:latin typeface="Arial"/>
                    <a:ea typeface="Arial"/>
                    <a:cs typeface="Arial"/>
                  </a:defRPr>
                </a:pPr>
                <a:endParaRPr lang="lt-LT"/>
              </a:p>
            </c:txPr>
            <c:showVal val="1"/>
          </c:dLbls>
          <c:cat>
            <c:strRef>
              <c:f>Sheet1!$B$1:$E$1</c:f>
              <c:strCache>
                <c:ptCount val="3"/>
                <c:pt idx="0">
                  <c:v>Mokytojo/specialisto kvalifikacinė kategorija</c:v>
                </c:pt>
                <c:pt idx="1">
                  <c:v>Vyresniojo mokytojo/specialisto kvalifikacinė kategorija</c:v>
                </c:pt>
                <c:pt idx="2">
                  <c:v>Mokytojo/specialisto metodininko kvalifikacinė kategorija</c:v>
                </c:pt>
              </c:strCache>
            </c:strRef>
          </c:cat>
          <c:val>
            <c:numRef>
              <c:f>Sheet1!$B$3:$E$3</c:f>
              <c:numCache>
                <c:formatCode>General</c:formatCode>
                <c:ptCount val="4"/>
              </c:numCache>
            </c:numRef>
          </c:val>
        </c:ser>
        <c:dLbls>
          <c:showVal val="1"/>
        </c:dLbls>
        <c:overlap val="100"/>
        <c:axId val="150571648"/>
        <c:axId val="150585728"/>
      </c:barChart>
      <c:catAx>
        <c:axId val="150571648"/>
        <c:scaling>
          <c:orientation val="minMax"/>
        </c:scaling>
        <c:axPos val="b"/>
        <c:numFmt formatCode="General" sourceLinked="1"/>
        <c:tickLblPos val="nextTo"/>
        <c:spPr>
          <a:ln w="12690">
            <a:solidFill>
              <a:srgbClr val="339966"/>
            </a:solidFill>
            <a:prstDash val="solid"/>
          </a:ln>
        </c:spPr>
        <c:txPr>
          <a:bodyPr rot="-5400000" vert="horz"/>
          <a:lstStyle/>
          <a:p>
            <a:pPr>
              <a:defRPr sz="799" b="1" i="0" u="none" strike="noStrike" baseline="0">
                <a:solidFill>
                  <a:srgbClr val="000000"/>
                </a:solidFill>
                <a:latin typeface="Times New Roman"/>
                <a:ea typeface="Times New Roman"/>
                <a:cs typeface="Times New Roman"/>
              </a:defRPr>
            </a:pPr>
            <a:endParaRPr lang="lt-LT"/>
          </a:p>
        </c:txPr>
        <c:crossAx val="150585728"/>
        <c:crosses val="autoZero"/>
        <c:auto val="1"/>
        <c:lblAlgn val="ctr"/>
        <c:lblOffset val="100"/>
        <c:tickLblSkip val="1"/>
        <c:tickMarkSkip val="1"/>
      </c:catAx>
      <c:valAx>
        <c:axId val="150585728"/>
        <c:scaling>
          <c:orientation val="minMax"/>
        </c:scaling>
        <c:axPos val="l"/>
        <c:majorGridlines>
          <c:spPr>
            <a:ln w="3172">
              <a:solidFill>
                <a:srgbClr val="000000"/>
              </a:solidFill>
              <a:prstDash val="solid"/>
            </a:ln>
          </c:spPr>
        </c:majorGridlines>
        <c:title>
          <c:tx>
            <c:rich>
              <a:bodyPr/>
              <a:lstStyle/>
              <a:p>
                <a:pPr>
                  <a:defRPr sz="824" b="1" i="0" u="none" strike="noStrike" baseline="0">
                    <a:solidFill>
                      <a:srgbClr val="000000"/>
                    </a:solidFill>
                    <a:latin typeface="Times New Roman"/>
                    <a:ea typeface="Times New Roman"/>
                    <a:cs typeface="Times New Roman"/>
                  </a:defRPr>
                </a:pPr>
                <a:r>
                  <a:t>Pedagoginių darbuotojų skaičius</a:t>
                </a:r>
              </a:p>
            </c:rich>
          </c:tx>
          <c:layout>
            <c:manualLayout>
              <c:xMode val="edge"/>
              <c:yMode val="edge"/>
              <c:x val="1.1577424023154847E-2"/>
              <c:y val="0.23509933774834446"/>
            </c:manualLayout>
          </c:layout>
          <c:spPr>
            <a:noFill/>
            <a:ln w="25379">
              <a:noFill/>
            </a:ln>
          </c:spPr>
        </c:title>
        <c:numFmt formatCode="General" sourceLinked="1"/>
        <c:tickLblPos val="nextTo"/>
        <c:spPr>
          <a:ln w="3172">
            <a:solidFill>
              <a:srgbClr val="000000"/>
            </a:solidFill>
            <a:prstDash val="solid"/>
          </a:ln>
        </c:spPr>
        <c:txPr>
          <a:bodyPr rot="0" vert="horz"/>
          <a:lstStyle/>
          <a:p>
            <a:pPr>
              <a:defRPr sz="824" b="1" i="0" u="none" strike="noStrike" baseline="0">
                <a:solidFill>
                  <a:srgbClr val="000000"/>
                </a:solidFill>
                <a:latin typeface="Times New Roman"/>
                <a:ea typeface="Times New Roman"/>
                <a:cs typeface="Times New Roman"/>
              </a:defRPr>
            </a:pPr>
            <a:endParaRPr lang="lt-LT"/>
          </a:p>
        </c:txPr>
        <c:crossAx val="150571648"/>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sz="1099" b="1" i="0" u="none" strike="noStrike" baseline="0">
                <a:solidFill>
                  <a:srgbClr val="000000"/>
                </a:solidFill>
                <a:latin typeface="Times New Roman"/>
                <a:ea typeface="Times New Roman"/>
                <a:cs typeface="Times New Roman"/>
              </a:defRPr>
            </a:pPr>
            <a:r>
              <a:t>Pedagoginio darbo stažas</a:t>
            </a:r>
          </a:p>
        </c:rich>
      </c:tx>
      <c:layout>
        <c:manualLayout>
          <c:xMode val="edge"/>
          <c:yMode val="edge"/>
          <c:x val="0.37407407407407428"/>
          <c:y val="2.02020202020202E-2"/>
        </c:manualLayout>
      </c:layout>
      <c:spPr>
        <a:noFill/>
        <a:ln w="25379">
          <a:noFill/>
        </a:ln>
      </c:spPr>
    </c:title>
    <c:plotArea>
      <c:layout>
        <c:manualLayout>
          <c:layoutTarget val="inner"/>
          <c:xMode val="edge"/>
          <c:yMode val="edge"/>
          <c:x val="0.19629629629629639"/>
          <c:y val="0.28956228956228963"/>
          <c:w val="0.8037037037037037"/>
          <c:h val="0.50168350168350162"/>
        </c:manualLayout>
      </c:layout>
      <c:barChart>
        <c:barDir val="col"/>
        <c:grouping val="clustered"/>
        <c:ser>
          <c:idx val="0"/>
          <c:order val="0"/>
          <c:tx>
            <c:strRef>
              <c:f>Sheet1!$A$2</c:f>
              <c:strCache>
                <c:ptCount val="1"/>
              </c:strCache>
            </c:strRef>
          </c:tx>
          <c:spPr>
            <a:solidFill>
              <a:srgbClr val="33CCCC"/>
            </a:solidFill>
            <a:ln w="12690">
              <a:solidFill>
                <a:srgbClr val="000000"/>
              </a:solidFill>
              <a:prstDash val="solid"/>
            </a:ln>
          </c:spPr>
          <c:dLbls>
            <c:spPr>
              <a:noFill/>
              <a:ln w="25379">
                <a:noFill/>
              </a:ln>
            </c:spPr>
            <c:txPr>
              <a:bodyPr/>
              <a:lstStyle/>
              <a:p>
                <a:pPr>
                  <a:defRPr sz="849" b="1" i="0" u="none" strike="noStrike" baseline="0">
                    <a:solidFill>
                      <a:srgbClr val="000000"/>
                    </a:solidFill>
                    <a:latin typeface="Times New Roman"/>
                    <a:ea typeface="Times New Roman"/>
                    <a:cs typeface="Times New Roman"/>
                  </a:defRPr>
                </a:pPr>
                <a:endParaRPr lang="lt-LT"/>
              </a:p>
            </c:txPr>
            <c:showVal val="1"/>
          </c:dLbls>
          <c:cat>
            <c:strRef>
              <c:f>Sheet1!$B$1:$E$1</c:f>
              <c:strCache>
                <c:ptCount val="4"/>
                <c:pt idx="0">
                  <c:v>Iki 4 metų</c:v>
                </c:pt>
                <c:pt idx="1">
                  <c:v>Nuo 4 iki 9 metų</c:v>
                </c:pt>
                <c:pt idx="2">
                  <c:v>Nuo 10 iki 14 metų</c:v>
                </c:pt>
                <c:pt idx="3">
                  <c:v>Daugiau kaip 15 metų</c:v>
                </c:pt>
              </c:strCache>
            </c:strRef>
          </c:cat>
          <c:val>
            <c:numRef>
              <c:f>Sheet1!$B$2:$E$2</c:f>
              <c:numCache>
                <c:formatCode>General</c:formatCode>
                <c:ptCount val="4"/>
                <c:pt idx="0">
                  <c:v>2</c:v>
                </c:pt>
                <c:pt idx="1">
                  <c:v>4</c:v>
                </c:pt>
                <c:pt idx="2">
                  <c:v>3</c:v>
                </c:pt>
                <c:pt idx="3">
                  <c:v>23</c:v>
                </c:pt>
              </c:numCache>
            </c:numRef>
          </c:val>
        </c:ser>
        <c:ser>
          <c:idx val="1"/>
          <c:order val="1"/>
          <c:tx>
            <c:strRef>
              <c:f>Sheet1!$A$3</c:f>
              <c:strCache>
                <c:ptCount val="1"/>
              </c:strCache>
            </c:strRef>
          </c:tx>
          <c:spPr>
            <a:solidFill>
              <a:srgbClr val="993366"/>
            </a:solidFill>
            <a:ln w="12690">
              <a:solidFill>
                <a:srgbClr val="000000"/>
              </a:solidFill>
              <a:prstDash val="solid"/>
            </a:ln>
          </c:spPr>
          <c:dLbls>
            <c:spPr>
              <a:noFill/>
              <a:ln w="25379">
                <a:noFill/>
              </a:ln>
            </c:spPr>
            <c:txPr>
              <a:bodyPr/>
              <a:lstStyle/>
              <a:p>
                <a:pPr>
                  <a:defRPr sz="1049" b="1" i="0" u="none" strike="noStrike" baseline="0">
                    <a:solidFill>
                      <a:srgbClr val="000000"/>
                    </a:solidFill>
                    <a:latin typeface="Arial"/>
                    <a:ea typeface="Arial"/>
                    <a:cs typeface="Arial"/>
                  </a:defRPr>
                </a:pPr>
                <a:endParaRPr lang="lt-LT"/>
              </a:p>
            </c:txPr>
            <c:showVal val="1"/>
          </c:dLbls>
          <c:cat>
            <c:strRef>
              <c:f>Sheet1!$B$1:$E$1</c:f>
              <c:strCache>
                <c:ptCount val="4"/>
                <c:pt idx="0">
                  <c:v>Iki 4 metų</c:v>
                </c:pt>
                <c:pt idx="1">
                  <c:v>Nuo 4 iki 9 metų</c:v>
                </c:pt>
                <c:pt idx="2">
                  <c:v>Nuo 10 iki 14 metų</c:v>
                </c:pt>
                <c:pt idx="3">
                  <c:v>Daugiau kaip 15 metų</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0">
              <a:solidFill>
                <a:srgbClr val="000000"/>
              </a:solidFill>
              <a:prstDash val="solid"/>
            </a:ln>
          </c:spPr>
          <c:dLbls>
            <c:spPr>
              <a:noFill/>
              <a:ln w="25379">
                <a:noFill/>
              </a:ln>
            </c:spPr>
            <c:txPr>
              <a:bodyPr/>
              <a:lstStyle/>
              <a:p>
                <a:pPr>
                  <a:defRPr sz="1049" b="1" i="0" u="none" strike="noStrike" baseline="0">
                    <a:solidFill>
                      <a:srgbClr val="000000"/>
                    </a:solidFill>
                    <a:latin typeface="Arial"/>
                    <a:ea typeface="Arial"/>
                    <a:cs typeface="Arial"/>
                  </a:defRPr>
                </a:pPr>
                <a:endParaRPr lang="lt-LT"/>
              </a:p>
            </c:txPr>
            <c:showVal val="1"/>
          </c:dLbls>
          <c:cat>
            <c:strRef>
              <c:f>Sheet1!$B$1:$E$1</c:f>
              <c:strCache>
                <c:ptCount val="4"/>
                <c:pt idx="0">
                  <c:v>Iki 4 metų</c:v>
                </c:pt>
                <c:pt idx="1">
                  <c:v>Nuo 4 iki 9 metų</c:v>
                </c:pt>
                <c:pt idx="2">
                  <c:v>Nuo 10 iki 14 metų</c:v>
                </c:pt>
                <c:pt idx="3">
                  <c:v>Daugiau kaip 15 metų</c:v>
                </c:pt>
              </c:strCache>
            </c:strRef>
          </c:cat>
          <c:val>
            <c:numRef>
              <c:f>Sheet1!$B$4:$E$4</c:f>
              <c:numCache>
                <c:formatCode>General</c:formatCode>
                <c:ptCount val="4"/>
              </c:numCache>
            </c:numRef>
          </c:val>
        </c:ser>
        <c:dLbls>
          <c:showVal val="1"/>
        </c:dLbls>
        <c:axId val="150522496"/>
        <c:axId val="150606592"/>
      </c:barChart>
      <c:catAx>
        <c:axId val="150522496"/>
        <c:scaling>
          <c:orientation val="minMax"/>
        </c:scaling>
        <c:axPos val="b"/>
        <c:title>
          <c:tx>
            <c:rich>
              <a:bodyPr/>
              <a:lstStyle/>
              <a:p>
                <a:pPr>
                  <a:defRPr sz="1024" b="1" i="0" u="none" strike="noStrike" baseline="0">
                    <a:solidFill>
                      <a:srgbClr val="000000"/>
                    </a:solidFill>
                    <a:latin typeface="Times New Roman"/>
                    <a:ea typeface="Times New Roman"/>
                    <a:cs typeface="Times New Roman"/>
                  </a:defRPr>
                </a:pPr>
                <a:r>
                  <a:t>Metai</a:t>
                </a:r>
              </a:p>
            </c:rich>
          </c:tx>
          <c:layout>
            <c:manualLayout>
              <c:xMode val="edge"/>
              <c:yMode val="edge"/>
              <c:x val="0.55432098765432092"/>
              <c:y val="0.89562289562289565"/>
            </c:manualLayout>
          </c:layout>
          <c:spPr>
            <a:noFill/>
            <a:ln w="25379">
              <a:noFill/>
            </a:ln>
          </c:spPr>
        </c:title>
        <c:numFmt formatCode="General" sourceLinked="1"/>
        <c:tickLblPos val="nextTo"/>
        <c:spPr>
          <a:ln w="3172">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lt-LT"/>
          </a:p>
        </c:txPr>
        <c:crossAx val="150606592"/>
        <c:crosses val="autoZero"/>
        <c:auto val="1"/>
        <c:lblAlgn val="ctr"/>
        <c:lblOffset val="100"/>
        <c:tickLblSkip val="1"/>
        <c:tickMarkSkip val="1"/>
      </c:catAx>
      <c:valAx>
        <c:axId val="150606592"/>
        <c:scaling>
          <c:orientation val="minMax"/>
        </c:scaling>
        <c:axPos val="l"/>
        <c:majorGridlines>
          <c:spPr>
            <a:ln w="3172">
              <a:solidFill>
                <a:srgbClr val="000000"/>
              </a:solidFill>
              <a:prstDash val="solid"/>
            </a:ln>
          </c:spPr>
        </c:majorGridlines>
        <c:title>
          <c:tx>
            <c:rich>
              <a:bodyPr/>
              <a:lstStyle/>
              <a:p>
                <a:pPr>
                  <a:defRPr sz="1099" b="1" i="0" u="none" strike="noStrike" baseline="0">
                    <a:solidFill>
                      <a:srgbClr val="000000"/>
                    </a:solidFill>
                    <a:latin typeface="Times New Roman"/>
                    <a:ea typeface="Times New Roman"/>
                    <a:cs typeface="Times New Roman"/>
                  </a:defRPr>
                </a:pPr>
                <a:r>
                  <a:t>Pedagoginių darbuotojų skaičius
</a:t>
                </a:r>
              </a:p>
            </c:rich>
          </c:tx>
          <c:layout>
            <c:manualLayout>
              <c:xMode val="edge"/>
              <c:yMode val="edge"/>
              <c:x val="5.3086419753086436E-2"/>
              <c:y val="0.27609427609427617"/>
            </c:manualLayout>
          </c:layout>
          <c:spPr>
            <a:noFill/>
            <a:ln w="25379">
              <a:noFill/>
            </a:ln>
          </c:spPr>
        </c:title>
        <c:numFmt formatCode="General" sourceLinked="1"/>
        <c:tickLblPos val="nextTo"/>
        <c:spPr>
          <a:ln w="3172">
            <a:solidFill>
              <a:srgbClr val="000000"/>
            </a:solidFill>
            <a:prstDash val="solid"/>
          </a:ln>
        </c:spPr>
        <c:txPr>
          <a:bodyPr rot="0" vert="horz"/>
          <a:lstStyle/>
          <a:p>
            <a:pPr>
              <a:defRPr sz="849" b="1" i="0" u="none" strike="noStrike" baseline="0">
                <a:solidFill>
                  <a:srgbClr val="000000"/>
                </a:solidFill>
                <a:latin typeface="Times New Roman"/>
                <a:ea typeface="Times New Roman"/>
                <a:cs typeface="Times New Roman"/>
              </a:defRPr>
            </a:pPr>
            <a:endParaRPr lang="lt-LT"/>
          </a:p>
        </c:txPr>
        <c:crossAx val="150522496"/>
        <c:crosses val="autoZero"/>
        <c:crossBetween val="between"/>
      </c:valAx>
      <c:spPr>
        <a:solidFill>
          <a:srgbClr val="C0C0C0"/>
        </a:solidFill>
        <a:ln w="12690">
          <a:solidFill>
            <a:srgbClr val="808080"/>
          </a:solidFill>
          <a:prstDash val="solid"/>
        </a:ln>
      </c:spPr>
    </c:plotArea>
    <c:plotVisOnly val="1"/>
    <c:dispBlanksAs val="gap"/>
  </c:chart>
  <c:spPr>
    <a:noFill/>
    <a:ln>
      <a:noFill/>
    </a:ln>
  </c:spPr>
  <c:txPr>
    <a:bodyPr/>
    <a:lstStyle/>
    <a:p>
      <a:pPr>
        <a:defRPr sz="1049" b="1" i="0" u="none" strike="noStrike" baseline="0">
          <a:solidFill>
            <a:srgbClr val="000000"/>
          </a:solidFill>
          <a:latin typeface="Arial"/>
          <a:ea typeface="Arial"/>
          <a:cs typeface="Arial"/>
        </a:defRPr>
      </a:pPr>
      <a:endParaRPr lang="lt-LT"/>
    </a:p>
  </c:tx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DC7E-494B-4C11-B45C-BE615481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38092</Words>
  <Characters>21714</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Mokykla</Company>
  <LinksUpToDate>false</LinksUpToDate>
  <CharactersWithSpaces>59687</CharactersWithSpaces>
  <SharedDoc>false</SharedDoc>
  <HLinks>
    <vt:vector size="6" baseType="variant">
      <vt:variant>
        <vt:i4>3473436</vt:i4>
      </vt:variant>
      <vt:variant>
        <vt:i4>3</vt:i4>
      </vt:variant>
      <vt:variant>
        <vt:i4>0</vt:i4>
      </vt:variant>
      <vt:variant>
        <vt:i4>5</vt:i4>
      </vt:variant>
      <vt:variant>
        <vt:lpwstr>http://www.sppc.lt/get_file.php?file=bEdWc3pISFRhSjZkbkd0bWw2dVgwNXJVeVp2SXozR3JhMmVaeHAlMkZWbGROcmw1N05hdEpscE1obW1LckpxR2pUbk1lV1pwblBuNnRwWjVYU3lkdkh5SmVpY00xc3g1S1F4cDlxcTh1bGxNOXZrOHFyeE5OeHA1U2J4SkhNMDVxVmxxTnF3NXJLazVxVm81cWNucXRwa203Ym01NlR6SEtqWTUzSDFjaVZ5TXlXbjVyUW5jbVRac3BzYTIlMkJXWm1mVGFOU2VySk9lYW9aa2lNT0NuOWJLMkplZmI5ZWYyR1dTeUt1YVpaWm1sWkZ2emN1cW04aHdvcGlzeE5HYTJNalBtSmVmMFolMkZYbDFHWWFXVm55V21XbEoyU25haWEwMnVybG5QRm5aOCUz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Jolita</dc:creator>
  <cp:lastModifiedBy>Gimnazjum</cp:lastModifiedBy>
  <cp:revision>2</cp:revision>
  <cp:lastPrinted>2021-02-18T07:41:00Z</cp:lastPrinted>
  <dcterms:created xsi:type="dcterms:W3CDTF">2021-02-24T09:10:00Z</dcterms:created>
  <dcterms:modified xsi:type="dcterms:W3CDTF">2021-02-24T09:10:00Z</dcterms:modified>
</cp:coreProperties>
</file>